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lang w:eastAsia="zh-CN"/>
        </w:rPr>
      </w:pPr>
      <w:r>
        <w:rPr>
          <w:rFonts w:hint="eastAsia" w:eastAsia="黑体"/>
          <w:sz w:val="32"/>
          <w:szCs w:val="32"/>
        </w:rPr>
        <w:t>附件</w:t>
      </w:r>
      <w:r>
        <w:rPr>
          <w:rFonts w:hint="eastAsia" w:eastAsia="黑体"/>
          <w:sz w:val="32"/>
          <w:szCs w:val="32"/>
          <w:lang w:val="en-US" w:eastAsia="zh-CN"/>
        </w:rPr>
        <w:t>2</w:t>
      </w:r>
    </w:p>
    <w:p>
      <w:pPr>
        <w:jc w:val="center"/>
        <w:rPr>
          <w:sz w:val="24"/>
          <w:szCs w:val="32"/>
        </w:rPr>
      </w:pPr>
    </w:p>
    <w:p>
      <w:pPr>
        <w:jc w:val="center"/>
        <w:rPr>
          <w:b/>
          <w:sz w:val="24"/>
          <w:szCs w:val="32"/>
        </w:rPr>
      </w:pPr>
      <w:r>
        <w:rPr>
          <w:rFonts w:hint="eastAsia"/>
          <w:b/>
          <w:sz w:val="40"/>
          <w:szCs w:val="32"/>
        </w:rPr>
        <w:t>评标办法及评分标准</w:t>
      </w:r>
    </w:p>
    <w:p>
      <w:pPr>
        <w:jc w:val="left"/>
      </w:pPr>
      <w:r>
        <w:br w:type="textWrapping"/>
      </w:r>
      <w:r>
        <w:rPr>
          <w:rFonts w:hint="eastAsia"/>
        </w:rPr>
        <w:t>一、评标办法</w:t>
      </w:r>
    </w:p>
    <w:p>
      <w:pPr>
        <w:ind w:firstLine="420"/>
      </w:pPr>
      <w:r>
        <w:rPr>
          <w:rFonts w:hint="eastAsia"/>
        </w:rPr>
        <w:t>本项目采用综合评标法进行项目评审。</w:t>
      </w:r>
    </w:p>
    <w:p>
      <w:pPr>
        <w:numPr>
          <w:ilvl w:val="0"/>
          <w:numId w:val="1"/>
        </w:numPr>
      </w:pPr>
      <w:r>
        <w:rPr>
          <w:rFonts w:hint="eastAsia"/>
        </w:rPr>
        <w:t>评分组成</w:t>
      </w:r>
    </w:p>
    <w:p>
      <w:pPr>
        <w:ind w:firstLine="420"/>
      </w:pPr>
      <w:r>
        <w:rPr>
          <w:rFonts w:hint="eastAsia"/>
        </w:rPr>
        <w:t>评分组成主要分为：价格部分；</w:t>
      </w:r>
      <w:r>
        <w:rPr>
          <w:rFonts w:hint="eastAsia"/>
          <w:lang w:val="en-US" w:eastAsia="zh-CN"/>
        </w:rPr>
        <w:t>综合</w:t>
      </w:r>
      <w:r>
        <w:rPr>
          <w:rFonts w:hint="eastAsia"/>
        </w:rPr>
        <w:t>部分（如</w:t>
      </w:r>
      <w:r>
        <w:rPr>
          <w:rFonts w:hint="eastAsia"/>
          <w:lang w:val="en-US" w:eastAsia="zh-CN"/>
        </w:rPr>
        <w:t>认证情况、人员构成</w:t>
      </w:r>
      <w:r>
        <w:rPr>
          <w:rFonts w:hint="eastAsia"/>
        </w:rPr>
        <w:t>、</w:t>
      </w:r>
      <w:r>
        <w:rPr>
          <w:rFonts w:hint="eastAsia"/>
          <w:lang w:val="en-US" w:eastAsia="zh-CN"/>
        </w:rPr>
        <w:t>宣传</w:t>
      </w:r>
      <w:r>
        <w:rPr>
          <w:rFonts w:hint="eastAsia"/>
        </w:rPr>
        <w:t>售后服务等）</w:t>
      </w:r>
      <w:r>
        <w:rPr>
          <w:rFonts w:hint="eastAsia"/>
          <w:lang w:eastAsia="zh-CN"/>
        </w:rPr>
        <w:t>；</w:t>
      </w:r>
      <w:r>
        <w:rPr>
          <w:rFonts w:hint="eastAsia"/>
        </w:rPr>
        <w:t>技术部分（如</w:t>
      </w:r>
      <w:r>
        <w:rPr>
          <w:rFonts w:hint="eastAsia"/>
          <w:lang w:val="en-US" w:eastAsia="zh-CN"/>
        </w:rPr>
        <w:t>需求认知</w:t>
      </w:r>
      <w:r>
        <w:rPr>
          <w:rFonts w:hint="eastAsia"/>
          <w:lang w:eastAsia="zh-CN"/>
        </w:rPr>
        <w:t>、</w:t>
      </w:r>
      <w:r>
        <w:rPr>
          <w:rFonts w:hint="eastAsia"/>
          <w:lang w:val="en-US" w:eastAsia="zh-CN"/>
        </w:rPr>
        <w:t>人员配置</w:t>
      </w:r>
      <w:r>
        <w:rPr>
          <w:rFonts w:hint="eastAsia"/>
        </w:rPr>
        <w:t>、产品性能及质量等）</w:t>
      </w:r>
      <w:r>
        <w:rPr>
          <w:rFonts w:hint="eastAsia"/>
          <w:lang w:eastAsia="zh-CN"/>
        </w:rPr>
        <w:t>。</w:t>
      </w:r>
      <w:r>
        <w:br w:type="textWrapping"/>
      </w:r>
      <w:r>
        <w:rPr>
          <w:rFonts w:hint="eastAsia"/>
        </w:rPr>
        <w:t>三、评分标准</w:t>
      </w:r>
    </w:p>
    <w:p>
      <w:pPr>
        <w:ind w:firstLine="420"/>
      </w:pPr>
      <w:r>
        <w:rPr>
          <w:rFonts w:hint="eastAsia"/>
        </w:rPr>
        <w:t>资格性审查</w:t>
      </w:r>
    </w:p>
    <w:tbl>
      <w:tblPr>
        <w:tblStyle w:val="7"/>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5613"/>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2"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hint="eastAsia" w:ascii="宋体" w:hAnsi="宋体" w:eastAsia="宋体" w:cs="宋体"/>
                <w:kern w:val="0"/>
                <w:sz w:val="20"/>
              </w:rPr>
              <w:t>序号</w:t>
            </w:r>
          </w:p>
        </w:tc>
        <w:tc>
          <w:tcPr>
            <w:tcW w:w="5613"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hint="eastAsia" w:ascii="宋体" w:hAnsi="宋体" w:eastAsia="宋体" w:cs="宋体"/>
                <w:kern w:val="0"/>
                <w:sz w:val="20"/>
              </w:rPr>
              <w:t>资格要求</w:t>
            </w:r>
          </w:p>
        </w:tc>
        <w:tc>
          <w:tcPr>
            <w:tcW w:w="1609"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hint="eastAsia" w:ascii="宋体" w:hAnsi="宋体" w:eastAsia="宋体" w:cs="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042"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eastAsia="Times New Roman"/>
                <w:kern w:val="0"/>
                <w:sz w:val="20"/>
              </w:rPr>
              <w:t>1</w:t>
            </w:r>
          </w:p>
        </w:tc>
        <w:tc>
          <w:tcPr>
            <w:tcW w:w="5613" w:type="dxa"/>
            <w:tcBorders>
              <w:top w:val="single" w:color="auto" w:sz="4" w:space="0"/>
              <w:left w:val="single" w:color="auto" w:sz="4" w:space="0"/>
              <w:bottom w:val="single" w:color="auto" w:sz="4" w:space="0"/>
              <w:right w:val="single" w:color="auto" w:sz="4" w:space="0"/>
            </w:tcBorders>
          </w:tcPr>
          <w:p>
            <w:pPr>
              <w:pStyle w:val="3"/>
              <w:spacing w:beforeLines="25" w:afterLines="25"/>
              <w:ind w:firstLine="400"/>
              <w:jc w:val="left"/>
              <w:rPr>
                <w:rFonts w:eastAsiaTheme="minorEastAsia"/>
                <w:kern w:val="0"/>
                <w:sz w:val="20"/>
              </w:rPr>
            </w:pPr>
            <w:r>
              <w:rPr>
                <w:rFonts w:hint="eastAsia"/>
                <w:kern w:val="0"/>
                <w:sz w:val="20"/>
                <w:szCs w:val="21"/>
              </w:rPr>
              <w:t>投标人须是在中华人民共和国境内注册，具有独立法人资格或是具有独立承担民事责任的能力的其它组织（提供营业执照扫描件或事业单位法人证等法人证明扫描件，原件备查）</w:t>
            </w:r>
          </w:p>
        </w:tc>
        <w:tc>
          <w:tcPr>
            <w:tcW w:w="1609"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eastAsia="Times New Roman"/>
                <w:kern w:val="0"/>
                <w:sz w:val="20"/>
              </w:rPr>
              <w:t>2</w:t>
            </w:r>
          </w:p>
        </w:tc>
        <w:tc>
          <w:tcPr>
            <w:tcW w:w="5613" w:type="dxa"/>
            <w:tcBorders>
              <w:top w:val="single" w:color="auto" w:sz="4" w:space="0"/>
              <w:left w:val="single" w:color="auto" w:sz="4" w:space="0"/>
              <w:bottom w:val="single" w:color="auto" w:sz="4" w:space="0"/>
              <w:right w:val="single" w:color="auto" w:sz="4" w:space="0"/>
            </w:tcBorders>
          </w:tcPr>
          <w:p>
            <w:pPr>
              <w:jc w:val="left"/>
              <w:rPr>
                <w:rFonts w:eastAsiaTheme="minorEastAsia"/>
                <w:kern w:val="0"/>
                <w:sz w:val="20"/>
              </w:rPr>
            </w:pPr>
            <w:r>
              <w:rPr>
                <w:rFonts w:hint="eastAsia" w:ascii="宋体" w:hAnsi="宋体" w:eastAsia="宋体" w:cs="宋体"/>
                <w:kern w:val="0"/>
                <w:sz w:val="20"/>
              </w:rPr>
              <w:t>参与政府类采购活动前</w:t>
            </w:r>
            <w:r>
              <w:rPr>
                <w:rFonts w:eastAsia="Times New Roman"/>
                <w:kern w:val="0"/>
                <w:sz w:val="20"/>
              </w:rPr>
              <w:t>3</w:t>
            </w:r>
            <w:r>
              <w:rPr>
                <w:rFonts w:hint="eastAsia" w:ascii="宋体" w:hAnsi="宋体" w:eastAsia="宋体" w:cs="宋体"/>
                <w:kern w:val="0"/>
                <w:sz w:val="20"/>
              </w:rPr>
              <w:t>年内在经营活动中没有重大违法记录的证明。（提供</w:t>
            </w:r>
            <w:r>
              <w:rPr>
                <w:rFonts w:ascii="Calibri" w:hAnsi="Calibri" w:eastAsia="Times New Roman" w:cs="Calibri"/>
                <w:kern w:val="0"/>
                <w:sz w:val="20"/>
              </w:rPr>
              <w:t>“</w:t>
            </w:r>
            <w:r>
              <w:rPr>
                <w:rFonts w:hint="eastAsia" w:ascii="宋体" w:hAnsi="宋体" w:eastAsia="宋体" w:cs="宋体"/>
                <w:kern w:val="0"/>
                <w:sz w:val="20"/>
              </w:rPr>
              <w:t>信用中国</w:t>
            </w:r>
            <w:r>
              <w:rPr>
                <w:rFonts w:ascii="Calibri" w:hAnsi="Calibri" w:eastAsia="Times New Roman" w:cs="Calibri"/>
                <w:kern w:val="0"/>
                <w:sz w:val="20"/>
              </w:rPr>
              <w:t>”</w:t>
            </w:r>
            <w:r>
              <w:rPr>
                <w:rFonts w:hint="eastAsia" w:ascii="宋体" w:hAnsi="宋体" w:eastAsia="宋体" w:cs="宋体"/>
                <w:kern w:val="0"/>
                <w:sz w:val="20"/>
              </w:rPr>
              <w:t>网站无任何不良记录的查询截图）</w:t>
            </w:r>
          </w:p>
        </w:tc>
        <w:tc>
          <w:tcPr>
            <w:tcW w:w="1609"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kern w:val="0"/>
                <w:sz w:val="20"/>
                <w:lang w:eastAsia="zh-CN"/>
              </w:rPr>
            </w:pPr>
            <w:r>
              <w:rPr>
                <w:rFonts w:hint="eastAsia" w:eastAsia="宋体"/>
                <w:kern w:val="0"/>
                <w:sz w:val="20"/>
                <w:lang w:val="en-US" w:eastAsia="zh-CN"/>
              </w:rPr>
              <w:t>3</w:t>
            </w:r>
          </w:p>
        </w:tc>
        <w:tc>
          <w:tcPr>
            <w:tcW w:w="561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完全响应采购文件技术要求的服务内容，并作出承诺书承诺。</w:t>
            </w:r>
          </w:p>
        </w:tc>
        <w:tc>
          <w:tcPr>
            <w:tcW w:w="1609"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kern w:val="0"/>
                <w:sz w:val="20"/>
                <w:lang w:eastAsia="zh-CN"/>
              </w:rPr>
            </w:pPr>
            <w:r>
              <w:rPr>
                <w:rFonts w:hint="eastAsia" w:eastAsia="宋体"/>
                <w:kern w:val="0"/>
                <w:sz w:val="20"/>
                <w:lang w:val="en-US" w:eastAsia="zh-CN"/>
              </w:rPr>
              <w:t>4</w:t>
            </w:r>
          </w:p>
        </w:tc>
        <w:tc>
          <w:tcPr>
            <w:tcW w:w="561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项目按使用方指定方式和地点完成交付</w:t>
            </w:r>
          </w:p>
        </w:tc>
        <w:tc>
          <w:tcPr>
            <w:tcW w:w="1609"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p>
        </w:tc>
      </w:tr>
    </w:tbl>
    <w:p>
      <w:pPr>
        <w:ind w:left="420" w:hanging="420" w:hangingChars="200"/>
        <w:jc w:val="center"/>
      </w:pPr>
    </w:p>
    <w:p>
      <w:pPr>
        <w:ind w:left="420" w:hanging="640" w:hangingChars="200"/>
        <w:jc w:val="center"/>
      </w:pPr>
      <w:r>
        <w:rPr>
          <w:rFonts w:hint="eastAsia"/>
          <w:sz w:val="32"/>
          <w:szCs w:val="40"/>
        </w:rPr>
        <w:t>评分表</w:t>
      </w:r>
      <w:r>
        <w:br w:type="textWrapping"/>
      </w:r>
    </w:p>
    <w:tbl>
      <w:tblPr>
        <w:tblStyle w:val="7"/>
        <w:tblW w:w="8864"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364"/>
        <w:gridCol w:w="4159"/>
        <w:gridCol w:w="11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hint="eastAsia" w:ascii="宋体" w:hAnsi="宋体" w:eastAsia="宋体" w:cs="宋体"/>
                <w:kern w:val="0"/>
                <w:sz w:val="20"/>
              </w:rPr>
              <w:t>评分项</w:t>
            </w:r>
          </w:p>
        </w:tc>
        <w:tc>
          <w:tcPr>
            <w:tcW w:w="1364"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hint="eastAsia" w:ascii="宋体" w:hAnsi="宋体" w:eastAsia="宋体" w:cs="宋体"/>
                <w:kern w:val="0"/>
                <w:sz w:val="20"/>
              </w:rPr>
              <w:t>评分点</w:t>
            </w:r>
          </w:p>
        </w:tc>
        <w:tc>
          <w:tcPr>
            <w:tcW w:w="4159"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hint="eastAsia" w:ascii="宋体" w:hAnsi="宋体" w:eastAsia="宋体" w:cs="宋体"/>
                <w:kern w:val="0"/>
                <w:sz w:val="20"/>
              </w:rPr>
              <w:t>评审内容</w:t>
            </w:r>
          </w:p>
        </w:tc>
        <w:tc>
          <w:tcPr>
            <w:tcW w:w="1186" w:type="dxa"/>
            <w:tcBorders>
              <w:top w:val="single" w:color="auto" w:sz="4" w:space="0"/>
              <w:left w:val="single" w:color="auto" w:sz="4" w:space="0"/>
              <w:bottom w:val="single" w:color="auto" w:sz="4" w:space="0"/>
              <w:right w:val="single" w:color="auto" w:sz="4" w:space="0"/>
            </w:tcBorders>
          </w:tcPr>
          <w:p>
            <w:pPr>
              <w:jc w:val="center"/>
              <w:rPr>
                <w:rFonts w:hint="eastAsia" w:eastAsiaTheme="minorEastAsia"/>
                <w:kern w:val="0"/>
                <w:sz w:val="20"/>
                <w:lang w:val="en-US" w:eastAsia="zh-CN"/>
              </w:rPr>
            </w:pPr>
            <w:r>
              <w:rPr>
                <w:rFonts w:hint="eastAsia"/>
                <w:kern w:val="0"/>
                <w:sz w:val="20"/>
                <w:lang w:val="en-US" w:eastAsia="zh-CN"/>
              </w:rPr>
              <w:t>权重</w:t>
            </w:r>
          </w:p>
        </w:tc>
        <w:tc>
          <w:tcPr>
            <w:tcW w:w="1010" w:type="dxa"/>
            <w:tcBorders>
              <w:top w:val="single" w:color="auto" w:sz="4" w:space="0"/>
              <w:left w:val="single" w:color="auto" w:sz="4" w:space="0"/>
              <w:bottom w:val="single" w:color="auto" w:sz="4" w:space="0"/>
              <w:right w:val="single" w:color="auto" w:sz="4" w:space="0"/>
            </w:tcBorders>
          </w:tcPr>
          <w:p>
            <w:pPr>
              <w:jc w:val="center"/>
              <w:rPr>
                <w:rFonts w:eastAsiaTheme="minorEastAsia"/>
                <w:kern w:val="0"/>
                <w:sz w:val="20"/>
              </w:rPr>
            </w:pPr>
            <w:r>
              <w:rPr>
                <w:rFonts w:hint="eastAsia" w:ascii="宋体" w:hAnsi="宋体" w:eastAsia="宋体" w:cs="宋体"/>
                <w:kern w:val="0"/>
                <w:sz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r>
              <w:rPr>
                <w:rFonts w:hint="eastAsia" w:ascii="宋体" w:hAnsi="宋体" w:eastAsia="宋体" w:cs="宋体"/>
                <w:kern w:val="0"/>
                <w:sz w:val="20"/>
              </w:rPr>
              <w:t>价格部分（</w:t>
            </w:r>
            <w:r>
              <w:rPr>
                <w:rFonts w:hint="eastAsia" w:eastAsia="宋体"/>
                <w:kern w:val="0"/>
                <w:sz w:val="20"/>
                <w:lang w:val="en-US" w:eastAsia="zh-CN"/>
              </w:rPr>
              <w:t>2</w:t>
            </w:r>
            <w:r>
              <w:rPr>
                <w:rFonts w:eastAsia="Times New Roman"/>
                <w:kern w:val="0"/>
                <w:sz w:val="20"/>
              </w:rPr>
              <w:t>0</w:t>
            </w:r>
            <w:r>
              <w:rPr>
                <w:rFonts w:hint="eastAsia" w:ascii="宋体" w:hAnsi="宋体" w:eastAsia="宋体" w:cs="宋体"/>
                <w:kern w:val="0"/>
                <w:sz w:val="20"/>
              </w:rPr>
              <w:t>分）</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ascii="宋体" w:hAnsi="宋体" w:eastAsia="宋体" w:cs="宋体"/>
                <w:kern w:val="0"/>
                <w:sz w:val="20"/>
              </w:rPr>
              <w:t>价格</w:t>
            </w:r>
          </w:p>
        </w:tc>
        <w:tc>
          <w:tcPr>
            <w:tcW w:w="4159" w:type="dxa"/>
            <w:tcBorders>
              <w:top w:val="single" w:color="auto" w:sz="4" w:space="0"/>
              <w:left w:val="single" w:color="auto" w:sz="4" w:space="0"/>
              <w:bottom w:val="single" w:color="auto" w:sz="4" w:space="0"/>
              <w:right w:val="single" w:color="auto" w:sz="4" w:space="0"/>
            </w:tcBorders>
          </w:tcPr>
          <w:p>
            <w:pPr>
              <w:jc w:val="left"/>
              <w:rPr>
                <w:rFonts w:eastAsiaTheme="minorEastAsia"/>
                <w:kern w:val="0"/>
                <w:sz w:val="20"/>
              </w:rPr>
            </w:pPr>
            <w:r>
              <w:rPr>
                <w:rFonts w:hint="eastAsia" w:ascii="宋体" w:hAnsi="宋体" w:eastAsia="宋体" w:cs="宋体"/>
                <w:kern w:val="0"/>
                <w:sz w:val="20"/>
              </w:rPr>
              <w:t>投标报价得分</w:t>
            </w:r>
            <w:r>
              <w:rPr>
                <w:rFonts w:eastAsia="Times New Roman"/>
                <w:kern w:val="0"/>
                <w:sz w:val="20"/>
              </w:rPr>
              <w:t>=</w:t>
            </w:r>
            <w:r>
              <w:rPr>
                <w:rFonts w:hint="eastAsia" w:ascii="宋体" w:hAnsi="宋体" w:eastAsia="宋体" w:cs="宋体"/>
                <w:kern w:val="0"/>
                <w:sz w:val="20"/>
              </w:rPr>
              <w:t>（评标基准价</w:t>
            </w:r>
            <w:r>
              <w:rPr>
                <w:rFonts w:eastAsia="Times New Roman"/>
                <w:kern w:val="0"/>
                <w:sz w:val="20"/>
              </w:rPr>
              <w:t>/</w:t>
            </w:r>
            <w:r>
              <w:rPr>
                <w:rFonts w:hint="eastAsia" w:ascii="宋体" w:hAnsi="宋体" w:eastAsia="宋体" w:cs="宋体"/>
                <w:kern w:val="0"/>
                <w:sz w:val="20"/>
              </w:rPr>
              <w:t>有效投标人报价）</w:t>
            </w:r>
            <w:r>
              <w:rPr>
                <w:rFonts w:eastAsia="Times New Roman"/>
                <w:kern w:val="0"/>
                <w:sz w:val="20"/>
              </w:rPr>
              <w:t>*</w:t>
            </w:r>
            <w:r>
              <w:rPr>
                <w:rFonts w:hint="eastAsia" w:ascii="宋体" w:hAnsi="宋体" w:eastAsia="宋体" w:cs="宋体"/>
                <w:kern w:val="0"/>
                <w:sz w:val="20"/>
              </w:rPr>
              <w:t>价格权值（</w:t>
            </w:r>
            <w:r>
              <w:rPr>
                <w:rFonts w:eastAsia="Times New Roman"/>
                <w:kern w:val="0"/>
                <w:sz w:val="20"/>
              </w:rPr>
              <w:t>20%</w:t>
            </w:r>
            <w:r>
              <w:rPr>
                <w:rFonts w:hint="eastAsia" w:ascii="宋体" w:hAnsi="宋体" w:eastAsia="宋体" w:cs="宋体"/>
                <w:kern w:val="0"/>
                <w:sz w:val="20"/>
              </w:rPr>
              <w:t>）</w:t>
            </w:r>
            <w:r>
              <w:rPr>
                <w:rFonts w:eastAsia="Times New Roman"/>
                <w:kern w:val="0"/>
                <w:sz w:val="20"/>
              </w:rPr>
              <w:t>*100</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eastAsia="宋体"/>
                <w:kern w:val="0"/>
                <w:sz w:val="20"/>
                <w:lang w:val="en-US" w:eastAsia="zh-CN"/>
              </w:rPr>
              <w:t>20</w:t>
            </w:r>
            <w:r>
              <w:rPr>
                <w:rFonts w:hint="eastAsia" w:ascii="宋体" w:hAnsi="宋体" w:eastAsia="宋体" w:cs="宋体"/>
                <w:kern w:val="0"/>
                <w:sz w:val="20"/>
              </w:rPr>
              <w:t>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eastAsiaTheme="minorEastAsia"/>
                <w:kern w:val="0"/>
                <w:sz w:val="20"/>
              </w:rPr>
            </w:pPr>
            <w:r>
              <w:rPr>
                <w:rFonts w:hint="eastAsia" w:ascii="宋体" w:hAnsi="宋体" w:eastAsia="宋体" w:cs="宋体"/>
                <w:kern w:val="0"/>
                <w:sz w:val="20"/>
                <w:lang w:val="en-US" w:eastAsia="zh-CN"/>
              </w:rPr>
              <w:t>综合</w:t>
            </w:r>
            <w:r>
              <w:rPr>
                <w:rFonts w:hint="eastAsia" w:ascii="宋体" w:hAnsi="宋体" w:eastAsia="宋体" w:cs="宋体"/>
                <w:kern w:val="0"/>
                <w:sz w:val="20"/>
              </w:rPr>
              <w:t>部分（</w:t>
            </w:r>
            <w:r>
              <w:rPr>
                <w:rFonts w:hint="eastAsia" w:ascii="宋体" w:hAnsi="宋体" w:eastAsia="宋体" w:cs="宋体"/>
                <w:kern w:val="0"/>
                <w:sz w:val="20"/>
                <w:lang w:val="en-US" w:eastAsia="zh-CN"/>
              </w:rPr>
              <w:t>40</w:t>
            </w:r>
            <w:r>
              <w:rPr>
                <w:rFonts w:hint="eastAsia" w:ascii="宋体" w:hAnsi="宋体" w:eastAsia="宋体" w:cs="宋体"/>
                <w:kern w:val="0"/>
                <w:sz w:val="20"/>
              </w:rPr>
              <w:t>分）</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相关认证情况</w:t>
            </w:r>
          </w:p>
        </w:tc>
        <w:tc>
          <w:tcPr>
            <w:tcW w:w="4159"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评审</w:t>
            </w:r>
            <w:r>
              <w:rPr>
                <w:rFonts w:ascii="宋体" w:hAnsi="宋体" w:cs="宋体"/>
                <w:color w:val="000000" w:themeColor="text1"/>
                <w:kern w:val="0"/>
                <w:szCs w:val="21"/>
                <w14:textFill>
                  <w14:solidFill>
                    <w14:schemeClr w14:val="tx1"/>
                  </w14:solidFill>
                </w14:textFill>
              </w:rPr>
              <w:t>内容：</w:t>
            </w:r>
          </w:p>
          <w:p>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投标人提供国家、省、市主管部门颁发的互联网新闻信息服务、网络文化经营、网络出版服务</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信息网络传播视听节目、广播电视节目制作</w:t>
            </w:r>
            <w:r>
              <w:rPr>
                <w:rFonts w:hint="eastAsia" w:ascii="宋体" w:hAnsi="宋体" w:cs="宋体"/>
                <w:color w:val="000000" w:themeColor="text1"/>
                <w:kern w:val="0"/>
                <w:szCs w:val="21"/>
                <w14:textFill>
                  <w14:solidFill>
                    <w14:schemeClr w14:val="tx1"/>
                  </w14:solidFill>
                </w14:textFill>
              </w:rPr>
              <w:t>等相关证书；每具备一份得</w:t>
            </w:r>
            <w:r>
              <w:rPr>
                <w:rFonts w:hint="eastAsia" w:ascii="宋体" w:hAnsi="宋体" w:cs="宋体"/>
                <w:color w:val="000000" w:themeColor="text1"/>
                <w:kern w:val="0"/>
                <w:szCs w:val="21"/>
                <w:lang w:val="en-US" w:eastAsia="zh-CN"/>
                <w14:textFill>
                  <w14:solidFill>
                    <w14:schemeClr w14:val="tx1"/>
                  </w14:solidFill>
                </w14:textFill>
              </w:rPr>
              <w:t>1分，</w:t>
            </w:r>
            <w:r>
              <w:rPr>
                <w:rFonts w:hint="eastAsia" w:ascii="宋体" w:hAnsi="宋体" w:cs="宋体"/>
                <w:color w:val="000000" w:themeColor="text1"/>
                <w:kern w:val="0"/>
                <w:szCs w:val="21"/>
                <w14:textFill>
                  <w14:solidFill>
                    <w14:schemeClr w14:val="tx1"/>
                  </w14:solidFill>
                </w14:textFill>
              </w:rPr>
              <w:t>最高</w:t>
            </w:r>
            <w:r>
              <w:rPr>
                <w:rFonts w:hint="eastAsia" w:ascii="宋体" w:hAnsi="宋体" w:cs="宋体"/>
                <w:color w:val="000000" w:themeColor="text1"/>
                <w:kern w:val="0"/>
                <w:szCs w:val="21"/>
                <w:lang w:val="en-US" w:eastAsia="zh-CN"/>
                <w14:textFill>
                  <w14:solidFill>
                    <w14:schemeClr w14:val="tx1"/>
                  </w14:solidFill>
                </w14:textFill>
              </w:rPr>
              <w:t>得</w:t>
            </w: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lang w:val="en-US" w:eastAsia="zh-CN"/>
                <w14:textFill>
                  <w14:solidFill>
                    <w14:schemeClr w14:val="tx1"/>
                  </w14:solidFill>
                </w14:textFill>
              </w:rPr>
              <w:t>分</w:t>
            </w:r>
            <w:r>
              <w:rPr>
                <w:rFonts w:hint="eastAsia" w:ascii="宋体" w:hAnsi="宋体" w:cs="宋体"/>
                <w:color w:val="000000" w:themeColor="text1"/>
                <w:kern w:val="0"/>
                <w:szCs w:val="21"/>
                <w14:textFill>
                  <w14:solidFill>
                    <w14:schemeClr w14:val="tx1"/>
                  </w14:solidFill>
                </w14:textFill>
              </w:rPr>
              <w:t>。</w:t>
            </w:r>
          </w:p>
          <w:p>
            <w:pPr>
              <w:widowControl/>
              <w:jc w:val="left"/>
              <w:rPr>
                <w:rFonts w:hint="eastAsia" w:ascii="宋体" w:hAnsi="宋体" w:eastAsia="宋体" w:cs="宋体"/>
                <w:color w:val="000000"/>
                <w:kern w:val="0"/>
                <w:sz w:val="20"/>
                <w:szCs w:val="21"/>
              </w:rPr>
            </w:pPr>
            <w:r>
              <w:rPr>
                <w:rFonts w:hint="eastAsia" w:ascii="宋体" w:hAnsi="宋体" w:cs="宋体"/>
                <w:color w:val="000000" w:themeColor="text1"/>
                <w:kern w:val="0"/>
                <w:szCs w:val="21"/>
                <w14:textFill>
                  <w14:solidFill>
                    <w14:schemeClr w14:val="tx1"/>
                  </w14:solidFill>
                </w14:textFill>
              </w:rPr>
              <w:t>证明文件：要求提供有效证书复印件或扫描件加盖公章（原件备查），不提供不得分，且证书都必须在有效期限内。</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kern w:val="0"/>
                <w:sz w:val="20"/>
                <w:lang w:val="en-US" w:eastAsia="zh-CN"/>
              </w:rPr>
            </w:pPr>
            <w:r>
              <w:rPr>
                <w:rFonts w:hint="eastAsia" w:eastAsia="宋体"/>
                <w:kern w:val="0"/>
                <w:sz w:val="20"/>
                <w:lang w:val="en-US" w:eastAsia="zh-CN"/>
              </w:rPr>
              <w:t>10分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145" w:type="dxa"/>
            <w:vMerge w:val="continue"/>
            <w:tcBorders>
              <w:left w:val="single" w:color="auto" w:sz="4" w:space="0"/>
              <w:right w:val="single" w:color="auto" w:sz="4" w:space="0"/>
            </w:tcBorders>
            <w:vAlign w:val="center"/>
          </w:tcPr>
          <w:p>
            <w:pPr>
              <w:jc w:val="center"/>
              <w:rPr>
                <w:rFonts w:eastAsiaTheme="minorEastAsia"/>
                <w:kern w:val="0"/>
                <w:sz w:val="20"/>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rPr>
            </w:pPr>
            <w:r>
              <w:rPr>
                <w:rFonts w:hint="eastAsia" w:ascii="宋体" w:hAnsi="宋体" w:cs="宋体"/>
                <w:bCs/>
                <w:color w:val="000000" w:themeColor="text1"/>
                <w:kern w:val="0"/>
                <w:szCs w:val="21"/>
                <w14:textFill>
                  <w14:solidFill>
                    <w14:schemeClr w14:val="tx1"/>
                  </w14:solidFill>
                </w14:textFill>
              </w:rPr>
              <w:t>主创技术人员资格情况（团队策划、拍摄、制作等人员的资质）</w:t>
            </w:r>
          </w:p>
        </w:tc>
        <w:tc>
          <w:tcPr>
            <w:tcW w:w="4159" w:type="dxa"/>
            <w:tcBorders>
              <w:top w:val="single" w:color="auto" w:sz="4" w:space="0"/>
              <w:left w:val="single" w:color="auto" w:sz="4" w:space="0"/>
              <w:bottom w:val="single" w:color="auto" w:sz="4" w:space="0"/>
              <w:right w:val="single" w:color="auto" w:sz="4" w:space="0"/>
            </w:tcBorders>
          </w:tcPr>
          <w:p>
            <w:pPr>
              <w:spacing w:line="360" w:lineRule="exact"/>
              <w:jc w:val="left"/>
            </w:pPr>
            <w:r>
              <w:rPr>
                <w:rFonts w:hint="eastAsia"/>
              </w:rPr>
              <w:t>评审</w:t>
            </w:r>
            <w:r>
              <w:t>内容：</w:t>
            </w:r>
          </w:p>
          <w:p>
            <w:pPr>
              <w:widowControl/>
              <w:numPr>
                <w:ilvl w:val="0"/>
                <w:numId w:val="2"/>
              </w:numPr>
              <w:jc w:val="left"/>
              <w:rPr>
                <w:rFonts w:hint="eastAsia"/>
              </w:rPr>
            </w:pPr>
            <w:r>
              <w:rPr>
                <w:rFonts w:hint="eastAsia"/>
              </w:rPr>
              <w:t>团队人员在5人或者以上（不</w:t>
            </w:r>
            <w:r>
              <w:t>足</w:t>
            </w:r>
            <w:r>
              <w:rPr>
                <w:rFonts w:hint="eastAsia"/>
              </w:rPr>
              <w:t>5人</w:t>
            </w:r>
            <w:r>
              <w:t>，本项不得分）</w:t>
            </w:r>
            <w:r>
              <w:rPr>
                <w:rFonts w:hint="eastAsia"/>
                <w:lang w:eastAsia="zh-CN"/>
              </w:rPr>
              <w:t>，</w:t>
            </w:r>
            <w:r>
              <w:rPr>
                <w:rFonts w:hint="eastAsia"/>
              </w:rPr>
              <w:t>且团队人员具有本科或以上学历的，</w:t>
            </w:r>
            <w:r>
              <w:rPr>
                <w:rFonts w:hint="eastAsia"/>
                <w:lang w:val="en-US" w:eastAsia="zh-CN"/>
              </w:rPr>
              <w:t>3名以上具有网络视听节目审核员</w:t>
            </w:r>
            <w:r>
              <w:rPr>
                <w:rFonts w:hint="eastAsia"/>
              </w:rPr>
              <w:t>，提供3人及以上得</w:t>
            </w:r>
            <w:r>
              <w:rPr>
                <w:rFonts w:hint="eastAsia"/>
                <w:lang w:val="en-US" w:eastAsia="zh-CN"/>
              </w:rPr>
              <w:t>5</w:t>
            </w:r>
            <w:r>
              <w:rPr>
                <w:rFonts w:hint="eastAsia"/>
              </w:rPr>
              <w:t>分，2人得</w:t>
            </w:r>
            <w:r>
              <w:rPr>
                <w:rFonts w:hint="eastAsia"/>
                <w:lang w:val="en-US" w:eastAsia="zh-CN"/>
              </w:rPr>
              <w:t>3</w:t>
            </w:r>
            <w:r>
              <w:rPr>
                <w:rFonts w:hint="eastAsia"/>
              </w:rPr>
              <w:t>分，1人得</w:t>
            </w:r>
            <w:r>
              <w:rPr>
                <w:rFonts w:hint="eastAsia"/>
                <w:lang w:val="en-US" w:eastAsia="zh-CN"/>
              </w:rPr>
              <w:t>2</w:t>
            </w:r>
            <w:r>
              <w:rPr>
                <w:rFonts w:hint="eastAsia"/>
              </w:rPr>
              <w:t>分，没有不得分（需明确组成人员结构，</w:t>
            </w:r>
            <w:r>
              <w:t>提供</w:t>
            </w:r>
            <w:r>
              <w:rPr>
                <w:rFonts w:hint="eastAsia"/>
              </w:rPr>
              <w:t>团</w:t>
            </w:r>
            <w:r>
              <w:t>队人员</w:t>
            </w:r>
            <w:r>
              <w:rPr>
                <w:rFonts w:hint="eastAsia"/>
              </w:rPr>
              <w:t>相</w:t>
            </w:r>
            <w:r>
              <w:t>关证书</w:t>
            </w:r>
            <w:r>
              <w:rPr>
                <w:rFonts w:hint="eastAsia"/>
              </w:rPr>
              <w:t>复印件加盖投标人公章，原件备查，不清晰或未提供不得分。）</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kern w:val="0"/>
                <w:sz w:val="20"/>
                <w:lang w:val="en-US" w:eastAsia="zh-CN"/>
              </w:rPr>
            </w:pPr>
            <w:r>
              <w:rPr>
                <w:rFonts w:hint="eastAsia" w:eastAsia="宋体"/>
                <w:kern w:val="0"/>
                <w:sz w:val="20"/>
                <w:lang w:val="en-US" w:eastAsia="zh-CN"/>
              </w:rPr>
              <w:t>5分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145" w:type="dxa"/>
            <w:vMerge w:val="continue"/>
            <w:tcBorders>
              <w:left w:val="single" w:color="auto" w:sz="4" w:space="0"/>
              <w:right w:val="single" w:color="auto" w:sz="4" w:space="0"/>
            </w:tcBorders>
            <w:vAlign w:val="center"/>
          </w:tcPr>
          <w:p>
            <w:pPr>
              <w:jc w:val="center"/>
              <w:rPr>
                <w:rFonts w:eastAsiaTheme="minorEastAsia"/>
                <w:kern w:val="0"/>
                <w:sz w:val="20"/>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ascii="宋体" w:hAnsi="宋体" w:eastAsia="宋体" w:cs="宋体"/>
                <w:kern w:val="0"/>
                <w:sz w:val="20"/>
              </w:rPr>
              <w:t>投标文件完整性</w:t>
            </w:r>
          </w:p>
        </w:tc>
        <w:tc>
          <w:tcPr>
            <w:tcW w:w="4159"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宋体" w:hAnsi="宋体" w:eastAsia="宋体" w:cs="宋体"/>
                <w:color w:val="000000"/>
                <w:kern w:val="0"/>
                <w:sz w:val="20"/>
                <w:szCs w:val="21"/>
              </w:rPr>
            </w:pPr>
            <w:r>
              <w:rPr>
                <w:rFonts w:hint="eastAsia" w:ascii="宋体" w:hAnsi="宋体" w:cs="宋体"/>
                <w:color w:val="000000" w:themeColor="text1"/>
                <w:kern w:val="0"/>
                <w:szCs w:val="21"/>
                <w14:textFill>
                  <w14:solidFill>
                    <w14:schemeClr w14:val="tx1"/>
                  </w14:solidFill>
                </w14:textFill>
              </w:rPr>
              <w:t>评审</w:t>
            </w:r>
            <w:r>
              <w:rPr>
                <w:rFonts w:ascii="宋体" w:hAnsi="宋体" w:cs="宋体"/>
                <w:color w:val="000000" w:themeColor="text1"/>
                <w:kern w:val="0"/>
                <w:szCs w:val="21"/>
                <w14:textFill>
                  <w14:solidFill>
                    <w14:schemeClr w14:val="tx1"/>
                  </w14:solidFill>
                </w14:textFill>
              </w:rPr>
              <w:t>内容：</w:t>
            </w:r>
          </w:p>
          <w:p>
            <w:pPr>
              <w:widowControl/>
              <w:jc w:val="left"/>
              <w:rPr>
                <w:rFonts w:eastAsiaTheme="minorEastAsia"/>
                <w:kern w:val="0"/>
                <w:sz w:val="20"/>
              </w:rPr>
            </w:pPr>
            <w:r>
              <w:rPr>
                <w:rFonts w:hint="eastAsia" w:ascii="宋体" w:hAnsi="宋体" w:eastAsia="宋体" w:cs="宋体"/>
                <w:color w:val="000000"/>
                <w:kern w:val="0"/>
                <w:sz w:val="20"/>
                <w:szCs w:val="21"/>
              </w:rPr>
              <w:t xml:space="preserve">投标文件编制完整，格式规范，签字盖章齐全，装订整齐，符合采购文件要求。评标委员会根据投标人提供的投标文件实际情况打分，满分 </w:t>
            </w:r>
            <w:r>
              <w:rPr>
                <w:rFonts w:hint="eastAsia" w:ascii="宋体" w:hAnsi="宋体" w:eastAsia="宋体" w:cs="宋体"/>
                <w:color w:val="000000"/>
                <w:kern w:val="0"/>
                <w:sz w:val="20"/>
                <w:szCs w:val="21"/>
                <w:lang w:val="en-US" w:eastAsia="zh-CN"/>
              </w:rPr>
              <w:t>4</w:t>
            </w:r>
            <w:r>
              <w:rPr>
                <w:rFonts w:hint="eastAsia" w:ascii="宋体" w:hAnsi="宋体" w:eastAsia="宋体" w:cs="宋体"/>
                <w:color w:val="000000"/>
                <w:kern w:val="0"/>
                <w:sz w:val="20"/>
                <w:szCs w:val="21"/>
              </w:rPr>
              <w:t>分。</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eastAsia="宋体"/>
                <w:kern w:val="0"/>
                <w:sz w:val="20"/>
                <w:lang w:val="en-US" w:eastAsia="zh-CN"/>
              </w:rPr>
              <w:t>4</w:t>
            </w:r>
            <w:r>
              <w:rPr>
                <w:rFonts w:hint="eastAsia" w:ascii="宋体" w:hAnsi="宋体" w:eastAsia="宋体" w:cs="宋体"/>
                <w:kern w:val="0"/>
                <w:sz w:val="20"/>
              </w:rPr>
              <w:t>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5" w:type="dxa"/>
            <w:vMerge w:val="continue"/>
            <w:tcBorders>
              <w:left w:val="single" w:color="auto" w:sz="4" w:space="0"/>
              <w:right w:val="single" w:color="auto" w:sz="4" w:space="0"/>
            </w:tcBorders>
            <w:vAlign w:val="center"/>
          </w:tcPr>
          <w:p>
            <w:pPr>
              <w:widowControl/>
              <w:jc w:val="left"/>
              <w:rPr>
                <w:rFonts w:eastAsiaTheme="minorEastAsia"/>
                <w:kern w:val="0"/>
                <w:sz w:val="20"/>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kern w:val="0"/>
                <w:sz w:val="20"/>
                <w:lang w:val="en-US" w:eastAsia="zh-CN"/>
              </w:rPr>
            </w:pPr>
            <w:r>
              <w:rPr>
                <w:rFonts w:hint="eastAsia"/>
                <w:kern w:val="0"/>
                <w:sz w:val="20"/>
                <w:lang w:val="en-US" w:eastAsia="zh-CN"/>
              </w:rPr>
              <w:t>服务网点</w:t>
            </w:r>
          </w:p>
        </w:tc>
        <w:tc>
          <w:tcPr>
            <w:tcW w:w="4159"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hint="eastAsia" w:ascii="宋体" w:hAnsi="宋体" w:eastAsia="宋体" w:cs="宋体"/>
                <w:kern w:val="0"/>
                <w:sz w:val="20"/>
              </w:rPr>
            </w:pPr>
            <w:r>
              <w:rPr>
                <w:rFonts w:hint="eastAsia" w:ascii="宋体" w:hAnsi="宋体" w:cs="宋体"/>
                <w:color w:val="000000" w:themeColor="text1"/>
                <w:kern w:val="0"/>
                <w:szCs w:val="21"/>
                <w14:textFill>
                  <w14:solidFill>
                    <w14:schemeClr w14:val="tx1"/>
                  </w14:solidFill>
                </w14:textFill>
              </w:rPr>
              <w:t>评审</w:t>
            </w:r>
            <w:r>
              <w:rPr>
                <w:rFonts w:ascii="宋体" w:hAnsi="宋体" w:cs="宋体"/>
                <w:color w:val="000000" w:themeColor="text1"/>
                <w:kern w:val="0"/>
                <w:szCs w:val="21"/>
                <w14:textFill>
                  <w14:solidFill>
                    <w14:schemeClr w14:val="tx1"/>
                  </w14:solidFill>
                </w14:textFill>
              </w:rPr>
              <w:t>内容：</w:t>
            </w:r>
          </w:p>
          <w:p>
            <w:pPr>
              <w:jc w:val="left"/>
              <w:rPr>
                <w:rFonts w:eastAsiaTheme="minorEastAsia"/>
                <w:kern w:val="0"/>
                <w:sz w:val="20"/>
              </w:rPr>
            </w:pPr>
            <w:r>
              <w:rPr>
                <w:rFonts w:hint="eastAsia" w:ascii="宋体" w:hAnsi="宋体" w:cs="宋体"/>
                <w:color w:val="000000" w:themeColor="text1"/>
                <w:kern w:val="0"/>
                <w:szCs w:val="21"/>
                <w14:textFill>
                  <w14:solidFill>
                    <w14:schemeClr w14:val="tx1"/>
                  </w14:solidFill>
                </w14:textFill>
              </w:rPr>
              <w:t>深圳供应商或非深圳供应商但在深圳有合法注册的分公司（或售后机构）（分公司的必须提供分公司营业执照复印件，售后机构必须同时提供售后服务合作合同及售后机构营业执照复印件作为得分依据，原件备查），得</w:t>
            </w:r>
            <w:r>
              <w:rPr>
                <w:rFonts w:hint="eastAsia" w:ascii="宋体" w:hAnsi="宋体" w:cs="宋体"/>
                <w:color w:val="000000" w:themeColor="text1"/>
                <w:kern w:val="0"/>
                <w:szCs w:val="21"/>
                <w:lang w:val="en-US" w:eastAsia="zh-CN"/>
                <w14:textFill>
                  <w14:solidFill>
                    <w14:schemeClr w14:val="tx1"/>
                  </w14:solidFill>
                </w14:textFill>
              </w:rPr>
              <w:t>3分</w:t>
            </w:r>
            <w:r>
              <w:rPr>
                <w:rFonts w:hint="eastAsia" w:ascii="宋体" w:hAnsi="宋体" w:cs="宋体"/>
                <w:color w:val="000000" w:themeColor="text1"/>
                <w:kern w:val="0"/>
                <w:szCs w:val="21"/>
                <w14:textFill>
                  <w14:solidFill>
                    <w14:schemeClr w14:val="tx1"/>
                  </w14:solidFill>
                </w14:textFill>
              </w:rPr>
              <w:t>；非深圳供应商，提供中标后设立本地经营（服务）网点承诺（格式自拟）的，得</w:t>
            </w:r>
            <w:r>
              <w:rPr>
                <w:rFonts w:hint="eastAsia" w:ascii="宋体" w:hAnsi="宋体" w:cs="宋体"/>
                <w:color w:val="000000" w:themeColor="text1"/>
                <w:kern w:val="0"/>
                <w:szCs w:val="21"/>
                <w:lang w:val="en-US" w:eastAsia="zh-CN"/>
                <w14:textFill>
                  <w14:solidFill>
                    <w14:schemeClr w14:val="tx1"/>
                  </w14:solidFill>
                </w14:textFill>
              </w:rPr>
              <w:t>1分</w:t>
            </w:r>
            <w:r>
              <w:rPr>
                <w:rFonts w:hint="eastAsia" w:ascii="宋体" w:hAnsi="宋体" w:cs="宋体"/>
                <w:color w:val="000000" w:themeColor="text1"/>
                <w:kern w:val="0"/>
                <w:szCs w:val="21"/>
                <w14:textFill>
                  <w14:solidFill>
                    <w14:schemeClr w14:val="tx1"/>
                  </w14:solidFill>
                </w14:textFill>
              </w:rPr>
              <w:t>。未提供上述证明材料的不得分。（提供营业执照复印件）</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eastAsia="宋体"/>
                <w:kern w:val="0"/>
                <w:sz w:val="20"/>
                <w:lang w:val="en-US" w:eastAsia="zh-CN"/>
              </w:rPr>
              <w:t>3</w:t>
            </w:r>
            <w:r>
              <w:rPr>
                <w:rFonts w:hint="eastAsia" w:ascii="宋体" w:hAnsi="宋体" w:eastAsia="宋体" w:cs="宋体"/>
                <w:kern w:val="0"/>
                <w:sz w:val="20"/>
              </w:rPr>
              <w:t>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45" w:type="dxa"/>
            <w:vMerge w:val="continue"/>
            <w:tcBorders>
              <w:left w:val="single" w:color="auto" w:sz="4" w:space="0"/>
              <w:right w:val="single" w:color="auto" w:sz="4" w:space="0"/>
            </w:tcBorders>
            <w:vAlign w:val="center"/>
          </w:tcPr>
          <w:p>
            <w:pPr>
              <w:widowControl/>
              <w:jc w:val="left"/>
              <w:rPr>
                <w:rFonts w:eastAsiaTheme="minorEastAsia"/>
                <w:kern w:val="0"/>
                <w:sz w:val="20"/>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0"/>
              </w:rPr>
            </w:pPr>
            <w:r>
              <w:rPr>
                <w:rFonts w:hint="eastAsia" w:ascii="宋体" w:hAnsi="宋体" w:cs="宋体"/>
                <w:szCs w:val="21"/>
              </w:rPr>
              <w:t>投标人获奖情况</w:t>
            </w:r>
          </w:p>
        </w:tc>
        <w:tc>
          <w:tcPr>
            <w:tcW w:w="4159"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szCs w:val="21"/>
              </w:rPr>
              <w:t>评分内容：</w:t>
            </w:r>
          </w:p>
          <w:p>
            <w:pPr>
              <w:jc w:val="left"/>
              <w:rPr>
                <w:rFonts w:hint="eastAsia" w:ascii="宋体" w:hAnsi="宋体" w:eastAsia="宋体" w:cs="宋体"/>
                <w:color w:val="000000"/>
                <w:kern w:val="0"/>
                <w:sz w:val="20"/>
                <w:szCs w:val="21"/>
              </w:rPr>
            </w:pPr>
            <w:r>
              <w:rPr>
                <w:rFonts w:hint="eastAsia" w:ascii="宋体" w:hAnsi="宋体" w:cs="宋体"/>
                <w:szCs w:val="21"/>
              </w:rPr>
              <w:t>投标人近</w:t>
            </w:r>
            <w:r>
              <w:rPr>
                <w:rFonts w:hint="eastAsia" w:ascii="宋体" w:hAnsi="宋体" w:cs="宋体"/>
                <w:szCs w:val="21"/>
                <w:lang w:val="en-US" w:eastAsia="zh-CN"/>
              </w:rPr>
              <w:t>五</w:t>
            </w:r>
            <w:r>
              <w:rPr>
                <w:rFonts w:hint="eastAsia" w:ascii="宋体" w:hAnsi="宋体" w:cs="宋体"/>
                <w:szCs w:val="21"/>
              </w:rPr>
              <w:t>年（201</w:t>
            </w:r>
            <w:r>
              <w:rPr>
                <w:rFonts w:hint="eastAsia" w:ascii="宋体" w:hAnsi="宋体" w:cs="宋体"/>
                <w:szCs w:val="21"/>
                <w:lang w:val="en-US" w:eastAsia="zh-CN"/>
              </w:rPr>
              <w:t>6</w:t>
            </w:r>
            <w:r>
              <w:rPr>
                <w:rFonts w:hint="eastAsia" w:ascii="宋体" w:hAnsi="宋体" w:cs="宋体"/>
                <w:szCs w:val="21"/>
              </w:rPr>
              <w:t>年至投标截止时间）以来</w:t>
            </w:r>
            <w:r>
              <w:rPr>
                <w:rFonts w:hint="eastAsia" w:ascii="宋体" w:hAnsi="宋体" w:cs="宋体"/>
                <w:szCs w:val="21"/>
                <w:lang w:eastAsia="zh-CN"/>
              </w:rPr>
              <w:t>，</w:t>
            </w:r>
            <w:r>
              <w:rPr>
                <w:rFonts w:hint="eastAsia" w:ascii="宋体" w:hAnsi="宋体" w:cs="宋体"/>
                <w:szCs w:val="21"/>
                <w:lang w:val="en-US" w:eastAsia="zh-CN"/>
              </w:rPr>
              <w:t>视频类项目</w:t>
            </w:r>
            <w:r>
              <w:rPr>
                <w:rFonts w:hint="eastAsia" w:ascii="宋体" w:hAnsi="宋体" w:cs="宋体"/>
                <w:szCs w:val="21"/>
              </w:rPr>
              <w:t>或媒体传播获得</w:t>
            </w:r>
            <w:r>
              <w:rPr>
                <w:rFonts w:hint="eastAsia" w:ascii="宋体" w:hAnsi="宋体" w:cs="宋体"/>
                <w:szCs w:val="21"/>
                <w:lang w:val="en-US" w:eastAsia="zh-CN"/>
              </w:rPr>
              <w:t>市级以上</w:t>
            </w:r>
            <w:r>
              <w:rPr>
                <w:rFonts w:hint="eastAsia" w:ascii="宋体" w:hAnsi="宋体" w:cs="宋体"/>
                <w:szCs w:val="21"/>
              </w:rPr>
              <w:t>政府部门或行业协会颁发的奖项。每提供1个得</w:t>
            </w:r>
            <w:r>
              <w:rPr>
                <w:rFonts w:hint="eastAsia" w:ascii="宋体" w:hAnsi="宋体" w:cs="宋体"/>
                <w:szCs w:val="21"/>
                <w:lang w:val="en-US" w:eastAsia="zh-CN"/>
              </w:rPr>
              <w:t>2</w:t>
            </w:r>
            <w:r>
              <w:rPr>
                <w:rFonts w:hint="eastAsia" w:ascii="宋体" w:hAnsi="宋体" w:cs="宋体"/>
                <w:szCs w:val="21"/>
              </w:rPr>
              <w:t>分，最高</w:t>
            </w:r>
            <w:r>
              <w:rPr>
                <w:rFonts w:hint="eastAsia" w:ascii="宋体" w:hAnsi="宋体" w:cs="宋体"/>
                <w:szCs w:val="21"/>
                <w:lang w:val="en-US" w:eastAsia="zh-CN"/>
              </w:rPr>
              <w:t>10</w:t>
            </w:r>
            <w:r>
              <w:rPr>
                <w:rFonts w:hint="eastAsia" w:ascii="宋体" w:hAnsi="宋体" w:cs="宋体"/>
                <w:szCs w:val="21"/>
              </w:rPr>
              <w:t>分；</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kern w:val="0"/>
                <w:sz w:val="20"/>
              </w:rPr>
            </w:pPr>
            <w:r>
              <w:rPr>
                <w:rFonts w:hint="eastAsia" w:eastAsia="宋体"/>
                <w:kern w:val="0"/>
                <w:sz w:val="20"/>
                <w:lang w:val="en-US" w:eastAsia="zh-CN"/>
              </w:rPr>
              <w:t>10</w:t>
            </w:r>
            <w:r>
              <w:rPr>
                <w:rFonts w:hint="eastAsia" w:ascii="宋体" w:hAnsi="宋体" w:eastAsia="宋体" w:cs="宋体"/>
                <w:kern w:val="0"/>
                <w:sz w:val="20"/>
              </w:rPr>
              <w:t>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vMerge w:val="continue"/>
            <w:tcBorders>
              <w:left w:val="single" w:color="auto" w:sz="4" w:space="0"/>
              <w:right w:val="single" w:color="auto" w:sz="4" w:space="0"/>
            </w:tcBorders>
            <w:vAlign w:val="center"/>
          </w:tcPr>
          <w:p>
            <w:pPr>
              <w:widowControl/>
              <w:jc w:val="left"/>
              <w:rPr>
                <w:rFonts w:eastAsiaTheme="minorEastAsia"/>
                <w:kern w:val="0"/>
                <w:sz w:val="20"/>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asciiTheme="minorEastAsia" w:hAnsiTheme="minorEastAsia" w:eastAsiaTheme="minorEastAsia"/>
                <w:szCs w:val="21"/>
              </w:rPr>
              <w:t>宣传资源拓展能力</w:t>
            </w:r>
          </w:p>
        </w:tc>
        <w:tc>
          <w:tcPr>
            <w:tcW w:w="4159" w:type="dxa"/>
            <w:tcBorders>
              <w:top w:val="single" w:color="auto" w:sz="4" w:space="0"/>
              <w:left w:val="single" w:color="auto" w:sz="4" w:space="0"/>
              <w:bottom w:val="single" w:color="auto" w:sz="4" w:space="0"/>
              <w:right w:val="single" w:color="auto" w:sz="4" w:space="0"/>
            </w:tcBorders>
          </w:tcPr>
          <w:p>
            <w:pPr>
              <w:suppressAutoHyphens/>
              <w:jc w:val="left"/>
              <w:rPr>
                <w:rFonts w:asciiTheme="minorEastAsia" w:hAnsiTheme="minorEastAsia" w:eastAsiaTheme="minorEastAsia"/>
                <w:szCs w:val="21"/>
              </w:rPr>
            </w:pPr>
            <w:r>
              <w:rPr>
                <w:rFonts w:hint="eastAsia" w:asciiTheme="minorEastAsia" w:hAnsiTheme="minorEastAsia" w:eastAsiaTheme="minorEastAsia"/>
                <w:szCs w:val="21"/>
              </w:rPr>
              <w:t>评审内容：</w:t>
            </w:r>
          </w:p>
          <w:p>
            <w:pPr>
              <w:suppressAutoHyphens/>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投标人是否具有媒介资源号召能力，</w:t>
            </w:r>
            <w:r>
              <w:rPr>
                <w:rFonts w:hint="eastAsia" w:asciiTheme="minorEastAsia" w:hAnsiTheme="minorEastAsia"/>
                <w:szCs w:val="21"/>
                <w:lang w:val="en-US" w:eastAsia="zh-CN"/>
              </w:rPr>
              <w:t>具有市级以上媒体的互联网宣传传播矩阵（如网站、客户端、微信、微博等），能多渠道多方位</w:t>
            </w:r>
            <w:r>
              <w:rPr>
                <w:rFonts w:hint="eastAsia" w:asciiTheme="minorEastAsia" w:hAnsiTheme="minorEastAsia" w:eastAsiaTheme="minorEastAsia"/>
                <w:szCs w:val="21"/>
              </w:rPr>
              <w:t>将宣传内容最大化覆盖</w:t>
            </w:r>
            <w:r>
              <w:rPr>
                <w:rFonts w:hint="eastAsia" w:asciiTheme="minorEastAsia" w:hAnsiTheme="minorEastAsia"/>
                <w:szCs w:val="21"/>
                <w:lang w:eastAsia="zh-CN"/>
              </w:rPr>
              <w:t>。</w:t>
            </w:r>
          </w:p>
          <w:p>
            <w:pPr>
              <w:suppressAutoHyphens/>
              <w:jc w:val="left"/>
              <w:rPr>
                <w:rFonts w:eastAsiaTheme="minorEastAsia"/>
                <w:kern w:val="0"/>
                <w:sz w:val="20"/>
              </w:rPr>
            </w:pPr>
            <w:r>
              <w:rPr>
                <w:rFonts w:hint="eastAsia" w:asciiTheme="minorEastAsia" w:hAnsiTheme="minorEastAsia" w:eastAsiaTheme="minorEastAsia"/>
                <w:szCs w:val="21"/>
              </w:rPr>
              <w:t>评审标准：根据投标人宣传渠道拓展能力进行评判，评价为优得</w:t>
            </w:r>
            <w:r>
              <w:rPr>
                <w:rFonts w:hint="eastAsia" w:asciiTheme="minorEastAsia" w:hAnsiTheme="minorEastAsia"/>
                <w:szCs w:val="21"/>
                <w:lang w:val="en-US" w:eastAsia="zh-CN"/>
              </w:rPr>
              <w:t>8</w:t>
            </w:r>
            <w:r>
              <w:rPr>
                <w:rFonts w:hint="eastAsia" w:asciiTheme="minorEastAsia" w:hAnsiTheme="minorEastAsia" w:eastAsiaTheme="minorEastAsia"/>
                <w:szCs w:val="21"/>
              </w:rPr>
              <w:t>分；良得</w:t>
            </w:r>
            <w:r>
              <w:rPr>
                <w:rFonts w:hint="eastAsia" w:asciiTheme="minorEastAsia" w:hAnsiTheme="minorEastAsia"/>
                <w:szCs w:val="21"/>
                <w:lang w:val="en-US" w:eastAsia="zh-CN"/>
              </w:rPr>
              <w:t>5</w:t>
            </w:r>
            <w:r>
              <w:rPr>
                <w:rFonts w:hint="eastAsia" w:asciiTheme="minorEastAsia" w:hAnsiTheme="minorEastAsia" w:eastAsiaTheme="minorEastAsia"/>
                <w:szCs w:val="21"/>
              </w:rPr>
              <w:t>分；中得</w:t>
            </w:r>
            <w:r>
              <w:rPr>
                <w:rFonts w:hint="eastAsia" w:asciiTheme="minorEastAsia" w:hAnsiTheme="minorEastAsia"/>
                <w:szCs w:val="21"/>
                <w:lang w:val="en-US" w:eastAsia="zh-CN"/>
              </w:rPr>
              <w:t>3</w:t>
            </w:r>
            <w:r>
              <w:rPr>
                <w:rFonts w:hint="eastAsia" w:asciiTheme="minorEastAsia" w:hAnsiTheme="minorEastAsia" w:eastAsiaTheme="minorEastAsia"/>
                <w:szCs w:val="21"/>
              </w:rPr>
              <w:t>分；差得1分。</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eastAsia="宋体"/>
                <w:kern w:val="0"/>
                <w:sz w:val="20"/>
                <w:lang w:val="en-US" w:eastAsia="zh-CN"/>
              </w:rPr>
              <w:t>8</w:t>
            </w:r>
            <w:r>
              <w:rPr>
                <w:rFonts w:hint="eastAsia" w:ascii="宋体" w:hAnsi="宋体" w:eastAsia="宋体" w:cs="宋体"/>
                <w:kern w:val="0"/>
                <w:sz w:val="20"/>
              </w:rPr>
              <w:t>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14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center"/>
              <w:rPr>
                <w:rFonts w:hint="eastAsia" w:ascii="宋体" w:hAnsi="宋体" w:eastAsia="宋体" w:cs="宋体"/>
                <w:kern w:val="0"/>
                <w:sz w:val="20"/>
              </w:rPr>
            </w:pPr>
          </w:p>
          <w:p>
            <w:pPr>
              <w:jc w:val="both"/>
              <w:rPr>
                <w:rFonts w:eastAsiaTheme="minorEastAsia"/>
                <w:kern w:val="0"/>
                <w:sz w:val="20"/>
              </w:rPr>
            </w:pPr>
            <w:r>
              <w:rPr>
                <w:rFonts w:hint="eastAsia" w:ascii="宋体" w:hAnsi="宋体" w:eastAsia="宋体" w:cs="宋体"/>
                <w:kern w:val="0"/>
                <w:sz w:val="20"/>
              </w:rPr>
              <w:t>技术部分（</w:t>
            </w:r>
            <w:r>
              <w:rPr>
                <w:rFonts w:hint="eastAsia" w:ascii="宋体" w:hAnsi="宋体" w:eastAsia="宋体" w:cs="宋体"/>
                <w:kern w:val="0"/>
                <w:sz w:val="20"/>
                <w:lang w:val="en-US" w:eastAsia="zh-CN"/>
              </w:rPr>
              <w:t>40</w:t>
            </w:r>
            <w:r>
              <w:rPr>
                <w:rFonts w:hint="eastAsia" w:ascii="宋体" w:hAnsi="宋体" w:eastAsia="宋体" w:cs="宋体"/>
                <w:kern w:val="0"/>
                <w:sz w:val="20"/>
              </w:rPr>
              <w:t>分）</w:t>
            </w: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kern w:val="0"/>
                <w:sz w:val="20"/>
                <w:lang w:val="en-US" w:eastAsia="zh-CN"/>
              </w:rPr>
            </w:pPr>
            <w:r>
              <w:rPr>
                <w:rFonts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val="en-US" w:eastAsia="zh-CN"/>
                <w14:textFill>
                  <w14:solidFill>
                    <w14:schemeClr w14:val="tx1"/>
                  </w14:solidFill>
                </w14:textFill>
              </w:rPr>
              <w:t>经验</w:t>
            </w:r>
          </w:p>
        </w:tc>
        <w:tc>
          <w:tcPr>
            <w:tcW w:w="4159" w:type="dxa"/>
            <w:tcBorders>
              <w:top w:val="single" w:color="auto" w:sz="4" w:space="0"/>
              <w:left w:val="single" w:color="auto" w:sz="4" w:space="0"/>
              <w:bottom w:val="single" w:color="auto" w:sz="4" w:space="0"/>
              <w:right w:val="single" w:color="auto" w:sz="4" w:space="0"/>
            </w:tcBorders>
          </w:tcPr>
          <w:p>
            <w:pPr>
              <w:widowControl/>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评审</w:t>
            </w:r>
            <w:r>
              <w:rPr>
                <w:rFonts w:ascii="宋体" w:hAnsi="宋体" w:cs="宋体"/>
                <w:color w:val="000000" w:themeColor="text1"/>
                <w:kern w:val="0"/>
                <w:szCs w:val="21"/>
                <w14:textFill>
                  <w14:solidFill>
                    <w14:schemeClr w14:val="tx1"/>
                  </w14:solidFill>
                </w14:textFill>
              </w:rPr>
              <w:t>内容：</w:t>
            </w:r>
          </w:p>
          <w:p>
            <w:pPr>
              <w:widowControl/>
              <w:numPr>
                <w:ilvl w:val="0"/>
                <w:numId w:val="3"/>
              </w:numPr>
              <w:spacing w:line="360" w:lineRule="exact"/>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近三年，</w:t>
            </w:r>
            <w:r>
              <w:rPr>
                <w:rFonts w:hint="eastAsia" w:ascii="宋体" w:hAnsi="宋体" w:cs="宋体"/>
                <w:color w:val="000000" w:themeColor="text1"/>
                <w:kern w:val="0"/>
                <w:szCs w:val="21"/>
                <w14:textFill>
                  <w14:solidFill>
                    <w14:schemeClr w14:val="tx1"/>
                  </w14:solidFill>
                </w14:textFill>
              </w:rPr>
              <w:t>投标人提供为政府机关、企事业单位制作的影视业绩，每提供一份合同得</w:t>
            </w:r>
            <w:r>
              <w:rPr>
                <w:rFonts w:hint="eastAsia" w:ascii="宋体" w:hAnsi="宋体" w:cs="宋体"/>
                <w:color w:val="000000" w:themeColor="text1"/>
                <w:kern w:val="0"/>
                <w:szCs w:val="21"/>
                <w:lang w:val="en-US" w:eastAsia="zh-CN"/>
                <w14:textFill>
                  <w14:solidFill>
                    <w14:schemeClr w14:val="tx1"/>
                  </w14:solidFill>
                </w14:textFill>
              </w:rPr>
              <w:t>1分</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最高得</w:t>
            </w:r>
            <w:r>
              <w:rPr>
                <w:rFonts w:hint="eastAsia" w:ascii="宋体" w:hAnsi="宋体" w:cs="宋体"/>
                <w:color w:val="000000" w:themeColor="text1"/>
                <w:kern w:val="0"/>
                <w:szCs w:val="21"/>
                <w:lang w:val="en-US" w:eastAsia="zh-CN"/>
                <w14:textFill>
                  <w14:solidFill>
                    <w14:schemeClr w14:val="tx1"/>
                  </w14:solidFill>
                </w14:textFill>
              </w:rPr>
              <w:t>10分</w:t>
            </w:r>
            <w:r>
              <w:rPr>
                <w:rFonts w:hint="eastAsia" w:ascii="宋体" w:hAnsi="宋体" w:cs="宋体"/>
                <w:color w:val="000000" w:themeColor="text1"/>
                <w:kern w:val="0"/>
                <w:szCs w:val="21"/>
                <w14:textFill>
                  <w14:solidFill>
                    <w14:schemeClr w14:val="tx1"/>
                  </w14:solidFill>
                </w14:textFill>
              </w:rPr>
              <w:t>；</w:t>
            </w:r>
          </w:p>
          <w:p>
            <w:pPr>
              <w:widowControl/>
              <w:numPr>
                <w:ilvl w:val="0"/>
                <w:numId w:val="3"/>
              </w:numPr>
              <w:ind w:left="0" w:leftChars="0" w:firstLine="0" w:firstLineChars="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投标人过往有</w:t>
            </w:r>
            <w:r>
              <w:rPr>
                <w:rFonts w:hint="eastAsia" w:ascii="宋体" w:hAnsi="宋体" w:cs="宋体"/>
                <w:color w:val="000000" w:themeColor="text1"/>
                <w:szCs w:val="21"/>
                <w:lang w:val="en-US" w:eastAsia="zh-CN"/>
                <w14:textFill>
                  <w14:solidFill>
                    <w14:schemeClr w14:val="tx1"/>
                  </w14:solidFill>
                </w14:textFill>
              </w:rPr>
              <w:t>相关教育类视频拍摄制作宣传</w:t>
            </w:r>
            <w:r>
              <w:rPr>
                <w:rFonts w:hint="eastAsia" w:ascii="宋体" w:hAnsi="宋体" w:cs="宋体"/>
                <w:color w:val="000000" w:themeColor="text1"/>
                <w:szCs w:val="21"/>
                <w14:textFill>
                  <w14:solidFill>
                    <w14:schemeClr w14:val="tx1"/>
                  </w14:solidFill>
                </w14:textFill>
              </w:rPr>
              <w:t>，3项及以上得</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分；2项的得</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分；1项得</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分。（注：提供合同复印件证明。）</w:t>
            </w:r>
          </w:p>
          <w:p>
            <w:pPr>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证明文件：需提供合同关键页复印件，不提供不得分。</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kern w:val="0"/>
                <w:sz w:val="20"/>
                <w:lang w:val="en-US" w:eastAsia="zh-CN"/>
              </w:rPr>
            </w:pPr>
            <w:r>
              <w:rPr>
                <w:rFonts w:hint="eastAsia" w:eastAsia="宋体"/>
                <w:kern w:val="0"/>
                <w:sz w:val="20"/>
                <w:lang w:val="en-US" w:eastAsia="zh-CN"/>
              </w:rPr>
              <w:t>15分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vMerge w:val="continue"/>
            <w:tcBorders>
              <w:left w:val="single" w:color="auto" w:sz="4" w:space="0"/>
              <w:right w:val="single" w:color="auto" w:sz="4" w:space="0"/>
            </w:tcBorders>
            <w:vAlign w:val="center"/>
          </w:tcPr>
          <w:p>
            <w:pPr>
              <w:jc w:val="both"/>
              <w:rPr>
                <w:rFonts w:eastAsiaTheme="minorEastAsia"/>
                <w:kern w:val="0"/>
                <w:sz w:val="20"/>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ascii="宋体" w:hAnsi="宋体" w:eastAsia="宋体" w:cs="宋体"/>
                <w:kern w:val="0"/>
                <w:sz w:val="20"/>
                <w:lang w:val="en-US" w:eastAsia="zh-CN"/>
              </w:rPr>
              <w:t>对项目需求的认识和理解</w:t>
            </w:r>
          </w:p>
        </w:tc>
        <w:tc>
          <w:tcPr>
            <w:tcW w:w="4159" w:type="dxa"/>
            <w:tcBorders>
              <w:top w:val="single" w:color="auto" w:sz="4" w:space="0"/>
              <w:left w:val="single" w:color="auto" w:sz="4" w:space="0"/>
              <w:bottom w:val="single" w:color="auto" w:sz="4" w:space="0"/>
              <w:right w:val="single" w:color="auto" w:sz="4" w:space="0"/>
            </w:tcBorders>
          </w:tcPr>
          <w:p>
            <w:pPr>
              <w:spacing w:line="36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（一）评审内容：</w:t>
            </w:r>
          </w:p>
          <w:p>
            <w:pPr>
              <w:spacing w:line="360" w:lineRule="exact"/>
              <w:jc w:val="left"/>
              <w:rPr>
                <w:rFonts w:ascii="宋体" w:hAnsi="宋体" w:cs="宋体"/>
                <w:bCs/>
                <w:iCs/>
                <w:color w:val="000000" w:themeColor="text1"/>
                <w:szCs w:val="21"/>
                <w14:textFill>
                  <w14:solidFill>
                    <w14:schemeClr w14:val="tx1"/>
                  </w14:solidFill>
                </w14:textFill>
              </w:rPr>
            </w:pPr>
            <w:r>
              <w:rPr>
                <w:rFonts w:hint="eastAsia" w:ascii="宋体" w:hAnsi="宋体" w:cs="宋体"/>
                <w:bCs/>
                <w:iCs/>
                <w:color w:val="000000" w:themeColor="text1"/>
                <w:szCs w:val="21"/>
                <w14:textFill>
                  <w14:solidFill>
                    <w14:schemeClr w14:val="tx1"/>
                  </w14:solidFill>
                </w14:textFill>
              </w:rPr>
              <w:t>按照投标文件对项目背景、项目内容、项目要求的理解响应情况进</w:t>
            </w:r>
            <w:r>
              <w:rPr>
                <w:rFonts w:ascii="宋体" w:hAnsi="宋体" w:cs="宋体"/>
                <w:bCs/>
                <w:iCs/>
                <w:color w:val="000000" w:themeColor="text1"/>
                <w:szCs w:val="21"/>
                <w14:textFill>
                  <w14:solidFill>
                    <w14:schemeClr w14:val="tx1"/>
                  </w14:solidFill>
                </w14:textFill>
              </w:rPr>
              <w:t>行评分</w:t>
            </w:r>
            <w:r>
              <w:rPr>
                <w:rFonts w:hint="eastAsia" w:ascii="宋体" w:hAnsi="宋体" w:cs="宋体"/>
                <w:bCs/>
                <w:iCs/>
                <w:color w:val="000000" w:themeColor="text1"/>
                <w:szCs w:val="21"/>
                <w14:textFill>
                  <w14:solidFill>
                    <w14:schemeClr w14:val="tx1"/>
                  </w14:solidFill>
                </w14:textFill>
              </w:rPr>
              <w:t>。</w:t>
            </w:r>
          </w:p>
          <w:p>
            <w:pPr>
              <w:spacing w:line="36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（二）评分标准：</w:t>
            </w:r>
          </w:p>
          <w:p>
            <w:pPr>
              <w:snapToGri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优评分标准：方案充分符合项目要求，对招考业务理解深刻，策划方案紧扣主题，能达到预期宣传效果。</w:t>
            </w:r>
          </w:p>
          <w:p>
            <w:pPr>
              <w:snapToGrid w:val="0"/>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良评分标准：方案比较符合项目要求，对招考业务比较理解，策划方案与主题比较相符，比较能达到预期宣传效果。</w:t>
            </w:r>
          </w:p>
          <w:p>
            <w:pPr>
              <w:spacing w:line="36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中评分标准：方案基本符合项目要求，对招考业务基本理解，策划方案与主题基本相符，基本能达到预期宣传效果。</w:t>
            </w:r>
          </w:p>
          <w:p>
            <w:pPr>
              <w:jc w:val="left"/>
              <w:rPr>
                <w:rFonts w:eastAsiaTheme="minorEastAsia"/>
                <w:kern w:val="0"/>
                <w:sz w:val="20"/>
              </w:rPr>
            </w:pPr>
            <w:r>
              <w:rPr>
                <w:rFonts w:hint="eastAsia" w:ascii="宋体" w:hAnsi="宋体" w:cs="宋体"/>
                <w:color w:val="000000" w:themeColor="text1"/>
                <w:szCs w:val="21"/>
                <w14:textFill>
                  <w14:solidFill>
                    <w14:schemeClr w14:val="tx1"/>
                  </w14:solidFill>
                </w14:textFill>
              </w:rPr>
              <w:t>评价为优得</w:t>
            </w:r>
            <w:r>
              <w:rPr>
                <w:rFonts w:hint="eastAsia" w:ascii="宋体" w:hAnsi="宋体" w:cs="宋体"/>
                <w:color w:val="000000" w:themeColor="text1"/>
                <w:szCs w:val="21"/>
                <w:lang w:val="en-US" w:eastAsia="zh-CN"/>
                <w14:textFill>
                  <w14:solidFill>
                    <w14:schemeClr w14:val="tx1"/>
                  </w14:solidFill>
                </w14:textFill>
              </w:rPr>
              <w:t>15分</w:t>
            </w:r>
            <w:r>
              <w:rPr>
                <w:rFonts w:hint="eastAsia" w:ascii="宋体" w:hAnsi="宋体" w:cs="宋体"/>
                <w:color w:val="000000" w:themeColor="text1"/>
                <w:szCs w:val="21"/>
                <w14:textFill>
                  <w14:solidFill>
                    <w14:schemeClr w14:val="tx1"/>
                  </w14:solidFill>
                </w14:textFill>
              </w:rPr>
              <w:t>；评价为良得</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14:textFill>
                  <w14:solidFill>
                    <w14:schemeClr w14:val="tx1"/>
                  </w14:solidFill>
                </w14:textFill>
              </w:rPr>
              <w:t>；评价为中得</w:t>
            </w:r>
            <w:r>
              <w:rPr>
                <w:rFonts w:hint="eastAsia" w:ascii="宋体" w:hAnsi="宋体" w:cs="宋体"/>
                <w:color w:val="000000" w:themeColor="text1"/>
                <w:szCs w:val="21"/>
                <w:lang w:val="en-US" w:eastAsia="zh-CN"/>
                <w14:textFill>
                  <w14:solidFill>
                    <w14:schemeClr w14:val="tx1"/>
                  </w14:solidFill>
                </w14:textFill>
              </w:rPr>
              <w:t>5分</w:t>
            </w:r>
            <w:r>
              <w:rPr>
                <w:rFonts w:hint="eastAsia" w:ascii="宋体" w:hAnsi="宋体" w:cs="宋体"/>
                <w:color w:val="000000" w:themeColor="text1"/>
                <w:szCs w:val="21"/>
                <w14:textFill>
                  <w14:solidFill>
                    <w14:schemeClr w14:val="tx1"/>
                  </w14:solidFill>
                </w14:textFill>
              </w:rPr>
              <w:t>；其他</w:t>
            </w:r>
            <w:r>
              <w:rPr>
                <w:rFonts w:ascii="宋体" w:hAnsi="宋体" w:cs="宋体"/>
                <w:color w:val="000000" w:themeColor="text1"/>
                <w:szCs w:val="21"/>
                <w14:textFill>
                  <w14:solidFill>
                    <w14:schemeClr w14:val="tx1"/>
                  </w14:solidFill>
                </w14:textFill>
              </w:rPr>
              <w:t>情况</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评价</w:t>
            </w:r>
            <w:r>
              <w:rPr>
                <w:rFonts w:hint="eastAsia" w:ascii="宋体" w:hAnsi="宋体" w:cs="宋体"/>
                <w:color w:val="000000" w:themeColor="text1"/>
                <w:szCs w:val="21"/>
                <w14:textFill>
                  <w14:solidFill>
                    <w14:schemeClr w14:val="tx1"/>
                  </w14:solidFill>
                </w14:textFill>
              </w:rPr>
              <w:t>为差不得分</w:t>
            </w:r>
            <w:r>
              <w:rPr>
                <w:rFonts w:ascii="宋体" w:hAnsi="宋体" w:cs="宋体"/>
                <w:color w:val="000000" w:themeColor="text1"/>
                <w:szCs w:val="21"/>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eastAsia="宋体"/>
                <w:kern w:val="0"/>
                <w:sz w:val="20"/>
                <w:lang w:val="en-US" w:eastAsia="zh-CN"/>
              </w:rPr>
              <w:t>15</w:t>
            </w:r>
            <w:r>
              <w:rPr>
                <w:rFonts w:hint="eastAsia" w:ascii="宋体" w:hAnsi="宋体" w:eastAsia="宋体" w:cs="宋体"/>
                <w:kern w:val="0"/>
                <w:sz w:val="20"/>
              </w:rPr>
              <w:t>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vMerge w:val="continue"/>
            <w:tcBorders>
              <w:left w:val="single" w:color="auto" w:sz="4" w:space="0"/>
              <w:bottom w:val="single" w:color="auto" w:sz="4" w:space="0"/>
              <w:right w:val="single" w:color="auto" w:sz="4" w:space="0"/>
            </w:tcBorders>
            <w:vAlign w:val="center"/>
          </w:tcPr>
          <w:p>
            <w:pPr>
              <w:widowControl/>
              <w:jc w:val="left"/>
              <w:rPr>
                <w:rFonts w:eastAsiaTheme="minorEastAsia"/>
                <w:kern w:val="0"/>
                <w:sz w:val="20"/>
              </w:rPr>
            </w:pPr>
          </w:p>
        </w:tc>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hint="eastAsia" w:ascii="宋体" w:hAnsi="宋体" w:eastAsia="宋体" w:cs="宋体"/>
                <w:kern w:val="0"/>
                <w:sz w:val="20"/>
              </w:rPr>
              <w:t>拟投入项目人员配备</w:t>
            </w:r>
          </w:p>
        </w:tc>
        <w:tc>
          <w:tcPr>
            <w:tcW w:w="415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投标人拟投入本项目的</w:t>
            </w:r>
            <w:r>
              <w:rPr>
                <w:rFonts w:hint="eastAsia" w:ascii="宋体" w:hAnsi="宋体" w:eastAsia="宋体" w:cs="宋体"/>
                <w:color w:val="000000"/>
                <w:kern w:val="0"/>
                <w:sz w:val="20"/>
                <w:szCs w:val="21"/>
                <w:lang w:val="en-US" w:eastAsia="zh-CN"/>
              </w:rPr>
              <w:t>执行</w:t>
            </w:r>
            <w:r>
              <w:rPr>
                <w:rFonts w:hint="eastAsia" w:ascii="宋体" w:hAnsi="宋体" w:eastAsia="宋体" w:cs="宋体"/>
                <w:color w:val="000000"/>
                <w:kern w:val="0"/>
                <w:sz w:val="20"/>
                <w:szCs w:val="21"/>
              </w:rPr>
              <w:t>人员</w:t>
            </w:r>
            <w:r>
              <w:rPr>
                <w:rFonts w:hint="eastAsia" w:ascii="宋体" w:hAnsi="宋体" w:eastAsia="宋体" w:cs="宋体"/>
                <w:color w:val="000000"/>
                <w:kern w:val="0"/>
                <w:sz w:val="20"/>
                <w:szCs w:val="21"/>
                <w:lang w:val="en-US" w:eastAsia="zh-CN"/>
              </w:rPr>
              <w:t>有教育的相关经验，4</w:t>
            </w:r>
            <w:r>
              <w:rPr>
                <w:rFonts w:hint="eastAsia" w:ascii="宋体" w:hAnsi="宋体" w:eastAsia="宋体" w:cs="宋体"/>
                <w:color w:val="000000"/>
                <w:kern w:val="0"/>
                <w:sz w:val="20"/>
                <w:szCs w:val="21"/>
              </w:rPr>
              <w:t>人及以上得10分；</w:t>
            </w:r>
            <w:r>
              <w:rPr>
                <w:rFonts w:hint="eastAsia" w:ascii="宋体" w:hAnsi="宋体" w:eastAsia="宋体" w:cs="宋体"/>
                <w:color w:val="000000"/>
                <w:kern w:val="0"/>
                <w:sz w:val="20"/>
                <w:szCs w:val="21"/>
                <w:lang w:val="en-US" w:eastAsia="zh-CN"/>
              </w:rPr>
              <w:t>2-4</w:t>
            </w:r>
            <w:r>
              <w:rPr>
                <w:rFonts w:hint="eastAsia" w:ascii="宋体" w:hAnsi="宋体" w:eastAsia="宋体" w:cs="宋体"/>
                <w:color w:val="000000"/>
                <w:kern w:val="0"/>
                <w:sz w:val="20"/>
                <w:szCs w:val="21"/>
              </w:rPr>
              <w:t>人得5分；</w:t>
            </w:r>
            <w:r>
              <w:rPr>
                <w:rFonts w:hint="eastAsia" w:ascii="宋体" w:hAnsi="宋体" w:eastAsia="宋体" w:cs="宋体"/>
                <w:color w:val="000000"/>
                <w:kern w:val="0"/>
                <w:sz w:val="20"/>
                <w:szCs w:val="21"/>
                <w:lang w:val="en-US" w:eastAsia="zh-CN"/>
              </w:rPr>
              <w:t>2</w:t>
            </w:r>
            <w:r>
              <w:rPr>
                <w:rFonts w:hint="eastAsia" w:ascii="宋体" w:hAnsi="宋体" w:eastAsia="宋体" w:cs="宋体"/>
                <w:color w:val="000000"/>
                <w:kern w:val="0"/>
                <w:sz w:val="20"/>
                <w:szCs w:val="21"/>
              </w:rPr>
              <w:t>人以下得3分。（注：拟投入</w:t>
            </w:r>
            <w:r>
              <w:rPr>
                <w:rFonts w:hint="eastAsia" w:ascii="宋体" w:hAnsi="宋体" w:eastAsia="宋体" w:cs="宋体"/>
                <w:color w:val="000000"/>
                <w:kern w:val="0"/>
                <w:sz w:val="20"/>
                <w:szCs w:val="21"/>
                <w:lang w:val="en-US" w:eastAsia="zh-CN"/>
              </w:rPr>
              <w:t>相关技术人员、传播推广人员</w:t>
            </w:r>
            <w:r>
              <w:rPr>
                <w:rFonts w:hint="eastAsia" w:ascii="宋体" w:hAnsi="宋体" w:eastAsia="宋体" w:cs="宋体"/>
                <w:color w:val="000000"/>
                <w:kern w:val="0"/>
                <w:sz w:val="20"/>
                <w:szCs w:val="21"/>
              </w:rPr>
              <w:t>，并附提供人员资料介绍和学历复印件证明。）</w:t>
            </w:r>
          </w:p>
        </w:tc>
        <w:tc>
          <w:tcPr>
            <w:tcW w:w="118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0"/>
              </w:rPr>
            </w:pPr>
            <w:r>
              <w:rPr>
                <w:rFonts w:eastAsia="Times New Roman"/>
                <w:kern w:val="0"/>
                <w:sz w:val="20"/>
              </w:rPr>
              <w:t>10</w:t>
            </w:r>
            <w:r>
              <w:rPr>
                <w:rFonts w:hint="eastAsia" w:ascii="宋体" w:hAnsi="宋体" w:eastAsia="宋体" w:cs="宋体"/>
                <w:kern w:val="0"/>
                <w:sz w:val="20"/>
              </w:rPr>
              <w:t>分</w:t>
            </w:r>
          </w:p>
        </w:tc>
        <w:tc>
          <w:tcPr>
            <w:tcW w:w="1010" w:type="dxa"/>
            <w:tcBorders>
              <w:top w:val="single" w:color="auto" w:sz="4" w:space="0"/>
              <w:left w:val="single" w:color="auto" w:sz="4" w:space="0"/>
              <w:bottom w:val="single" w:color="auto" w:sz="4" w:space="0"/>
              <w:right w:val="single" w:color="auto" w:sz="4" w:space="0"/>
            </w:tcBorders>
          </w:tcPr>
          <w:p>
            <w:pPr>
              <w:rPr>
                <w:rFonts w:eastAsiaTheme="minorEastAsia"/>
                <w:kern w:val="0"/>
                <w:sz w:val="20"/>
              </w:rPr>
            </w:pPr>
          </w:p>
        </w:tc>
      </w:tr>
    </w:tbl>
    <w:p>
      <w:r>
        <w:rPr>
          <w:rFonts w:hint="eastAsia" w:ascii="宋体" w:hAnsi="宋体"/>
          <w:b/>
          <w:color w:val="000000" w:themeColor="text1"/>
          <w:szCs w:val="21"/>
          <w14:textFill>
            <w14:solidFill>
              <w14:schemeClr w14:val="tx1"/>
            </w14:solidFill>
          </w14:textFill>
        </w:rPr>
        <w:t>说明：</w:t>
      </w:r>
      <w:r>
        <w:rPr>
          <w:rFonts w:hint="eastAsia" w:ascii="宋体" w:hAnsi="宋体"/>
          <w:color w:val="000000" w:themeColor="text1"/>
          <w:szCs w:val="21"/>
          <w14:textFill>
            <w14:solidFill>
              <w14:schemeClr w14:val="tx1"/>
            </w14:solidFill>
          </w14:textFill>
        </w:rPr>
        <w:t>1、本评分表中每一栏的得分最高不得超过该项评审指标的分值。2、表中要求提供相关计分证明文件的内容，投标文件中须明确加以说明，未按要求提供相关文件或说明不清楚的按不符合要求处理。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58791"/>
    <w:multiLevelType w:val="singleLevel"/>
    <w:tmpl w:val="14658791"/>
    <w:lvl w:ilvl="0" w:tentative="0">
      <w:start w:val="1"/>
      <w:numFmt w:val="decimal"/>
      <w:lvlText w:val="%1."/>
      <w:lvlJc w:val="left"/>
      <w:pPr>
        <w:tabs>
          <w:tab w:val="left" w:pos="312"/>
        </w:tabs>
      </w:pPr>
    </w:lvl>
  </w:abstractNum>
  <w:abstractNum w:abstractNumId="1">
    <w:nsid w:val="162B8910"/>
    <w:multiLevelType w:val="singleLevel"/>
    <w:tmpl w:val="162B8910"/>
    <w:lvl w:ilvl="0" w:tentative="0">
      <w:start w:val="2"/>
      <w:numFmt w:val="chineseCounting"/>
      <w:suff w:val="nothing"/>
      <w:lvlText w:val="%1、"/>
      <w:lvlJc w:val="left"/>
      <w:pPr>
        <w:ind w:left="0" w:firstLine="0"/>
      </w:pPr>
    </w:lvl>
  </w:abstractNum>
  <w:abstractNum w:abstractNumId="2">
    <w:nsid w:val="5062B3F4"/>
    <w:multiLevelType w:val="singleLevel"/>
    <w:tmpl w:val="5062B3F4"/>
    <w:lvl w:ilvl="0" w:tentative="0">
      <w:start w:val="1"/>
      <w:numFmt w:val="decimal"/>
      <w:lvlText w:val="%1."/>
      <w:lvlJc w:val="left"/>
      <w:pPr>
        <w:tabs>
          <w:tab w:val="left" w:pos="312"/>
        </w:tabs>
      </w:pPr>
    </w:lvl>
  </w:abstractNum>
  <w:num w:numId="1">
    <w:abstractNumId w:val="1"/>
    <w:lvlOverride w:ilvl="0">
      <w:startOverride w:val="2"/>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06"/>
    <w:rsid w:val="00055094"/>
    <w:rsid w:val="000559C7"/>
    <w:rsid w:val="000B0197"/>
    <w:rsid w:val="000C5BA2"/>
    <w:rsid w:val="0012799B"/>
    <w:rsid w:val="0013155E"/>
    <w:rsid w:val="00150BF8"/>
    <w:rsid w:val="00163AC9"/>
    <w:rsid w:val="00167609"/>
    <w:rsid w:val="00172072"/>
    <w:rsid w:val="001B7EA1"/>
    <w:rsid w:val="001F2833"/>
    <w:rsid w:val="00206C03"/>
    <w:rsid w:val="002324C1"/>
    <w:rsid w:val="002327B1"/>
    <w:rsid w:val="002B1E9C"/>
    <w:rsid w:val="002C33FC"/>
    <w:rsid w:val="002F2274"/>
    <w:rsid w:val="0030624E"/>
    <w:rsid w:val="00320911"/>
    <w:rsid w:val="00370300"/>
    <w:rsid w:val="003D2FAB"/>
    <w:rsid w:val="00430406"/>
    <w:rsid w:val="00444AEE"/>
    <w:rsid w:val="0045070F"/>
    <w:rsid w:val="004577ED"/>
    <w:rsid w:val="0046723E"/>
    <w:rsid w:val="00487584"/>
    <w:rsid w:val="004A550C"/>
    <w:rsid w:val="004A75DF"/>
    <w:rsid w:val="004C433F"/>
    <w:rsid w:val="004D1A52"/>
    <w:rsid w:val="00505234"/>
    <w:rsid w:val="0058054F"/>
    <w:rsid w:val="005A1D90"/>
    <w:rsid w:val="005F2FD3"/>
    <w:rsid w:val="0060489F"/>
    <w:rsid w:val="0061515C"/>
    <w:rsid w:val="00615480"/>
    <w:rsid w:val="006354B5"/>
    <w:rsid w:val="00640431"/>
    <w:rsid w:val="006406A4"/>
    <w:rsid w:val="00683B72"/>
    <w:rsid w:val="006965B4"/>
    <w:rsid w:val="006C388E"/>
    <w:rsid w:val="00742056"/>
    <w:rsid w:val="007525CC"/>
    <w:rsid w:val="00792A8F"/>
    <w:rsid w:val="007C6781"/>
    <w:rsid w:val="007E6F73"/>
    <w:rsid w:val="007F1E18"/>
    <w:rsid w:val="00813A83"/>
    <w:rsid w:val="00826A58"/>
    <w:rsid w:val="00835AFE"/>
    <w:rsid w:val="008413FE"/>
    <w:rsid w:val="00853B13"/>
    <w:rsid w:val="008771E4"/>
    <w:rsid w:val="008D016E"/>
    <w:rsid w:val="008F288D"/>
    <w:rsid w:val="008F3782"/>
    <w:rsid w:val="00970607"/>
    <w:rsid w:val="00980F37"/>
    <w:rsid w:val="00984EE1"/>
    <w:rsid w:val="00994454"/>
    <w:rsid w:val="009C7171"/>
    <w:rsid w:val="00A334F0"/>
    <w:rsid w:val="00A82162"/>
    <w:rsid w:val="00AA61F7"/>
    <w:rsid w:val="00AC3106"/>
    <w:rsid w:val="00AD49C7"/>
    <w:rsid w:val="00BC4B17"/>
    <w:rsid w:val="00BC6B81"/>
    <w:rsid w:val="00BD5761"/>
    <w:rsid w:val="00BE024B"/>
    <w:rsid w:val="00C44D7B"/>
    <w:rsid w:val="00C62BE1"/>
    <w:rsid w:val="00C62E2F"/>
    <w:rsid w:val="00C73928"/>
    <w:rsid w:val="00C8370D"/>
    <w:rsid w:val="00CC5809"/>
    <w:rsid w:val="00D242DC"/>
    <w:rsid w:val="00D31C16"/>
    <w:rsid w:val="00D55BF8"/>
    <w:rsid w:val="00D65A73"/>
    <w:rsid w:val="00D7421A"/>
    <w:rsid w:val="00D90C39"/>
    <w:rsid w:val="00D91E1E"/>
    <w:rsid w:val="00D94F07"/>
    <w:rsid w:val="00DC2B07"/>
    <w:rsid w:val="00DE4974"/>
    <w:rsid w:val="00DE7B07"/>
    <w:rsid w:val="00E11578"/>
    <w:rsid w:val="00E223F9"/>
    <w:rsid w:val="00E443BF"/>
    <w:rsid w:val="00E472D2"/>
    <w:rsid w:val="00E5005F"/>
    <w:rsid w:val="00E73091"/>
    <w:rsid w:val="00E77FCD"/>
    <w:rsid w:val="00EE4D1F"/>
    <w:rsid w:val="00EF4F59"/>
    <w:rsid w:val="00F03634"/>
    <w:rsid w:val="00F3291A"/>
    <w:rsid w:val="00F32DD1"/>
    <w:rsid w:val="00F35639"/>
    <w:rsid w:val="00F60FF5"/>
    <w:rsid w:val="00F70BC2"/>
    <w:rsid w:val="00F85BF6"/>
    <w:rsid w:val="00F9319E"/>
    <w:rsid w:val="00FC2D95"/>
    <w:rsid w:val="12370D87"/>
    <w:rsid w:val="14993F96"/>
    <w:rsid w:val="16E34FB1"/>
    <w:rsid w:val="24D74AF2"/>
    <w:rsid w:val="274A36A3"/>
    <w:rsid w:val="2EA918F1"/>
    <w:rsid w:val="36E53290"/>
    <w:rsid w:val="3C7765BE"/>
    <w:rsid w:val="3F9A6DB9"/>
    <w:rsid w:val="455434EC"/>
    <w:rsid w:val="4E157897"/>
    <w:rsid w:val="5B7A538F"/>
    <w:rsid w:val="5F9F652B"/>
    <w:rsid w:val="66015F04"/>
    <w:rsid w:val="6AC60776"/>
    <w:rsid w:val="6F6A530B"/>
    <w:rsid w:val="706D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3">
    <w:name w:val="Normal Indent"/>
    <w:basedOn w:val="1"/>
    <w:semiHidden/>
    <w:unhideWhenUsed/>
    <w:qFormat/>
    <w:uiPriority w:val="99"/>
    <w:pPr>
      <w:ind w:firstLine="420" w:firstLineChars="200"/>
    </w:pPr>
    <w:rPr>
      <w:rFonts w:ascii="Times New Roman" w:hAnsi="Times New Roman" w:eastAsia="宋体" w:cs="Times New Roman"/>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255</Words>
  <Characters>1460</Characters>
  <Lines>12</Lines>
  <Paragraphs>3</Paragraphs>
  <TotalTime>132</TotalTime>
  <ScaleCrop>false</ScaleCrop>
  <LinksUpToDate>false</LinksUpToDate>
  <CharactersWithSpaces>1712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2021-10-25T06:27:00Z</dcterms:created>
  <dc:creator>szedu</dc:creator>
  <cp:lastModifiedBy>Sean</cp:lastModifiedBy>
  <cp:lastPrinted>2021-12-09T02:21:00Z</cp:lastPrinted>
  <dcterms:modified xsi:type="dcterms:W3CDTF">2021-12-10T06:23:49Z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D03F94ED16214D98BF18D86306D620D1</vt:lpwstr>
  </property>
</Properties>
</file>