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3F1" w:rsidRDefault="009803F1" w:rsidP="009803F1">
      <w:pPr>
        <w:spacing w:line="600" w:lineRule="exact"/>
        <w:rPr>
          <w:rFonts w:ascii="黑体" w:eastAsia="黑体" w:hAnsi="黑体" w:cs="黑体" w:hint="eastAsia"/>
          <w:sz w:val="32"/>
          <w:szCs w:val="32"/>
        </w:rPr>
      </w:pPr>
      <w:r>
        <w:rPr>
          <w:rFonts w:ascii="黑体" w:eastAsia="黑体" w:hAnsi="黑体" w:cs="黑体" w:hint="eastAsia"/>
          <w:sz w:val="32"/>
          <w:szCs w:val="32"/>
        </w:rPr>
        <w:t>附件</w:t>
      </w:r>
      <w:r>
        <w:rPr>
          <w:rFonts w:ascii="Times New Roman" w:eastAsia="黑体" w:hAnsi="Times New Roman" w:hint="eastAsia"/>
          <w:sz w:val="32"/>
          <w:szCs w:val="32"/>
        </w:rPr>
        <w:t>4</w:t>
      </w:r>
    </w:p>
    <w:p w:rsidR="009803F1" w:rsidRDefault="009803F1" w:rsidP="009803F1">
      <w:pPr>
        <w:spacing w:line="600" w:lineRule="exact"/>
        <w:jc w:val="center"/>
        <w:rPr>
          <w:rFonts w:ascii="Times New Roman" w:eastAsia="方正小标宋简体" w:hAnsi="Times New Roman" w:hint="eastAsia"/>
          <w:sz w:val="44"/>
          <w:szCs w:val="44"/>
        </w:rPr>
      </w:pPr>
    </w:p>
    <w:p w:rsidR="009803F1" w:rsidRDefault="009803F1" w:rsidP="009803F1">
      <w:pPr>
        <w:spacing w:line="72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浙江省绍兴市域全面推进学前教育</w:t>
      </w:r>
    </w:p>
    <w:p w:rsidR="009803F1" w:rsidRDefault="009803F1" w:rsidP="009803F1">
      <w:pPr>
        <w:spacing w:line="7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普及普惠发展</w:t>
      </w:r>
    </w:p>
    <w:p w:rsidR="009803F1" w:rsidRDefault="009803F1" w:rsidP="009803F1">
      <w:pPr>
        <w:spacing w:line="600" w:lineRule="exact"/>
        <w:ind w:firstLineChars="200" w:firstLine="640"/>
        <w:rPr>
          <w:rFonts w:ascii="Times New Roman" w:eastAsia="仿宋_GB2312" w:hAnsi="Times New Roman"/>
          <w:sz w:val="32"/>
          <w:szCs w:val="32"/>
        </w:rPr>
      </w:pPr>
    </w:p>
    <w:p w:rsidR="009803F1" w:rsidRDefault="009803F1" w:rsidP="009803F1">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绍兴市</w:t>
      </w:r>
      <w:r>
        <w:rPr>
          <w:rFonts w:ascii="Times New Roman" w:eastAsia="仿宋_GB2312" w:hAnsi="Times New Roman"/>
          <w:sz w:val="32"/>
          <w:szCs w:val="32"/>
        </w:rPr>
        <w:t>持续实施学前教育行动计划，构建</w:t>
      </w:r>
      <w:r>
        <w:rPr>
          <w:rFonts w:ascii="Times New Roman" w:eastAsia="仿宋_GB2312" w:hAnsi="Times New Roman" w:hint="eastAsia"/>
          <w:sz w:val="32"/>
          <w:szCs w:val="32"/>
        </w:rPr>
        <w:t>“</w:t>
      </w:r>
      <w:r>
        <w:rPr>
          <w:rFonts w:ascii="Times New Roman" w:eastAsia="仿宋_GB2312" w:hAnsi="Times New Roman"/>
          <w:sz w:val="32"/>
          <w:szCs w:val="32"/>
        </w:rPr>
        <w:t>区域统筹、城乡同步、多元保障、资源共享、公益普惠</w:t>
      </w:r>
      <w:r>
        <w:rPr>
          <w:rFonts w:ascii="Times New Roman" w:eastAsia="仿宋_GB2312" w:hAnsi="Times New Roman" w:hint="eastAsia"/>
          <w:sz w:val="32"/>
          <w:szCs w:val="32"/>
        </w:rPr>
        <w:t>”</w:t>
      </w:r>
      <w:r>
        <w:rPr>
          <w:rFonts w:ascii="Times New Roman" w:eastAsia="仿宋_GB2312" w:hAnsi="Times New Roman"/>
          <w:sz w:val="32"/>
          <w:szCs w:val="32"/>
        </w:rPr>
        <w:t>的学前教育</w:t>
      </w:r>
      <w:r>
        <w:rPr>
          <w:rFonts w:ascii="Times New Roman" w:eastAsia="仿宋_GB2312" w:hAnsi="Times New Roman" w:hint="eastAsia"/>
          <w:sz w:val="32"/>
          <w:szCs w:val="32"/>
        </w:rPr>
        <w:t>普及普惠</w:t>
      </w:r>
      <w:r>
        <w:rPr>
          <w:rFonts w:ascii="Times New Roman" w:eastAsia="仿宋_GB2312" w:hAnsi="Times New Roman"/>
          <w:sz w:val="32"/>
          <w:szCs w:val="32"/>
        </w:rPr>
        <w:t>发展模式</w:t>
      </w:r>
      <w:r>
        <w:rPr>
          <w:rFonts w:ascii="Times New Roman" w:eastAsia="仿宋_GB2312" w:hAnsi="Times New Roman" w:hint="eastAsia"/>
          <w:sz w:val="32"/>
          <w:szCs w:val="32"/>
        </w:rPr>
        <w:t>。</w:t>
      </w:r>
      <w:r>
        <w:rPr>
          <w:rFonts w:ascii="Times New Roman" w:eastAsia="仿宋_GB2312" w:hAnsi="Times New Roman"/>
          <w:sz w:val="32"/>
          <w:szCs w:val="32"/>
        </w:rPr>
        <w:t>至目前，</w:t>
      </w:r>
      <w:r>
        <w:rPr>
          <w:rFonts w:ascii="Times New Roman" w:eastAsia="仿宋_GB2312" w:hAnsi="Times New Roman" w:hint="eastAsia"/>
          <w:sz w:val="32"/>
          <w:szCs w:val="32"/>
        </w:rPr>
        <w:t>绍兴市共有幼儿园</w:t>
      </w:r>
      <w:r>
        <w:rPr>
          <w:rFonts w:ascii="Times New Roman" w:eastAsia="仿宋_GB2312" w:hAnsi="Times New Roman"/>
          <w:sz w:val="32"/>
          <w:szCs w:val="32"/>
        </w:rPr>
        <w:t>573</w:t>
      </w:r>
      <w:r>
        <w:rPr>
          <w:rFonts w:ascii="Times New Roman" w:eastAsia="仿宋_GB2312" w:hAnsi="Times New Roman" w:hint="eastAsia"/>
          <w:sz w:val="32"/>
          <w:szCs w:val="32"/>
        </w:rPr>
        <w:t>所，</w:t>
      </w:r>
      <w:r>
        <w:rPr>
          <w:rFonts w:ascii="Times New Roman" w:eastAsia="仿宋_GB2312" w:hAnsi="Times New Roman"/>
          <w:sz w:val="32"/>
          <w:szCs w:val="32"/>
        </w:rPr>
        <w:t>在园幼儿</w:t>
      </w:r>
      <w:r>
        <w:rPr>
          <w:rFonts w:ascii="Times New Roman" w:eastAsia="仿宋_GB2312" w:hAnsi="Times New Roman"/>
          <w:sz w:val="32"/>
          <w:szCs w:val="32"/>
        </w:rPr>
        <w:t>14.1</w:t>
      </w:r>
      <w:r>
        <w:rPr>
          <w:rFonts w:ascii="Times New Roman" w:eastAsia="仿宋_GB2312" w:hAnsi="Times New Roman"/>
          <w:sz w:val="32"/>
          <w:szCs w:val="32"/>
        </w:rPr>
        <w:t>万人，学前三年</w:t>
      </w:r>
      <w:r>
        <w:rPr>
          <w:rFonts w:ascii="Times New Roman" w:eastAsia="仿宋_GB2312" w:hAnsi="Times New Roman" w:hint="eastAsia"/>
          <w:sz w:val="32"/>
          <w:szCs w:val="32"/>
        </w:rPr>
        <w:t>毛</w:t>
      </w:r>
      <w:r>
        <w:rPr>
          <w:rFonts w:ascii="Times New Roman" w:eastAsia="仿宋_GB2312" w:hAnsi="Times New Roman"/>
          <w:sz w:val="32"/>
          <w:szCs w:val="32"/>
        </w:rPr>
        <w:t>入园率达</w:t>
      </w:r>
      <w:r>
        <w:rPr>
          <w:rFonts w:ascii="Times New Roman" w:eastAsia="仿宋_GB2312" w:hAnsi="Times New Roman"/>
          <w:sz w:val="32"/>
          <w:szCs w:val="32"/>
        </w:rPr>
        <w:t>99.9%</w:t>
      </w:r>
      <w:r>
        <w:rPr>
          <w:rFonts w:ascii="Times New Roman" w:eastAsia="仿宋_GB2312" w:hAnsi="Times New Roman"/>
          <w:sz w:val="32"/>
          <w:szCs w:val="32"/>
        </w:rPr>
        <w:t>，普惠性幼儿园</w:t>
      </w:r>
      <w:r>
        <w:rPr>
          <w:rFonts w:ascii="Times New Roman" w:eastAsia="仿宋_GB2312" w:hAnsi="Times New Roman" w:hint="eastAsia"/>
          <w:sz w:val="32"/>
          <w:szCs w:val="32"/>
        </w:rPr>
        <w:t>覆盖率</w:t>
      </w:r>
      <w:r>
        <w:rPr>
          <w:rFonts w:ascii="Times New Roman" w:eastAsia="仿宋_GB2312" w:hAnsi="Times New Roman"/>
          <w:sz w:val="32"/>
          <w:szCs w:val="32"/>
        </w:rPr>
        <w:t>达</w:t>
      </w:r>
      <w:r>
        <w:rPr>
          <w:rFonts w:ascii="Times New Roman" w:eastAsia="仿宋_GB2312" w:hAnsi="Times New Roman"/>
          <w:sz w:val="32"/>
          <w:szCs w:val="32"/>
        </w:rPr>
        <w:t>95%</w:t>
      </w:r>
      <w:r>
        <w:rPr>
          <w:rFonts w:ascii="Times New Roman" w:eastAsia="仿宋_GB2312" w:hAnsi="Times New Roman" w:hint="eastAsia"/>
          <w:sz w:val="32"/>
          <w:szCs w:val="32"/>
        </w:rPr>
        <w:t>，公办园在园幼儿占比达</w:t>
      </w:r>
      <w:r>
        <w:rPr>
          <w:rFonts w:ascii="Times New Roman" w:eastAsia="仿宋_GB2312" w:hAnsi="Times New Roman"/>
          <w:sz w:val="32"/>
          <w:szCs w:val="32"/>
        </w:rPr>
        <w:t>79%</w:t>
      </w:r>
      <w:r>
        <w:rPr>
          <w:rFonts w:ascii="Times New Roman" w:eastAsia="仿宋_GB2312" w:hAnsi="Times New Roman" w:hint="eastAsia"/>
          <w:sz w:val="32"/>
          <w:szCs w:val="32"/>
        </w:rPr>
        <w:t>，全市</w:t>
      </w:r>
      <w:r>
        <w:rPr>
          <w:rFonts w:ascii="Times New Roman" w:eastAsia="仿宋_GB2312" w:hAnsi="Times New Roman"/>
          <w:sz w:val="32"/>
          <w:szCs w:val="32"/>
        </w:rPr>
        <w:t>6</w:t>
      </w:r>
      <w:r>
        <w:rPr>
          <w:rFonts w:ascii="Times New Roman" w:eastAsia="仿宋_GB2312" w:hAnsi="Times New Roman" w:hint="eastAsia"/>
          <w:sz w:val="32"/>
          <w:szCs w:val="32"/>
        </w:rPr>
        <w:t>个县（市、区）全部通过国家县域学前教育普及普惠督导评估认定。</w:t>
      </w:r>
    </w:p>
    <w:p w:rsidR="009803F1" w:rsidRDefault="009803F1" w:rsidP="009803F1">
      <w:pPr>
        <w:widowControl/>
        <w:numPr>
          <w:ilvl w:val="0"/>
          <w:numId w:val="1"/>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坚持“三个优先”解决“入园难”问题</w:t>
      </w:r>
    </w:p>
    <w:p w:rsidR="009803F1" w:rsidRDefault="009803F1" w:rsidP="009803F1">
      <w:pPr>
        <w:widowControl/>
        <w:spacing w:line="60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一是规划优先谋发展。</w:t>
      </w:r>
      <w:r>
        <w:rPr>
          <w:rFonts w:ascii="Times New Roman" w:eastAsia="仿宋_GB2312" w:hAnsi="Times New Roman"/>
          <w:sz w:val="32"/>
          <w:szCs w:val="32"/>
        </w:rPr>
        <w:t>坚持</w:t>
      </w:r>
      <w:r>
        <w:rPr>
          <w:rFonts w:ascii="Times New Roman" w:eastAsia="仿宋_GB2312" w:hAnsi="Times New Roman" w:hint="eastAsia"/>
          <w:sz w:val="32"/>
          <w:szCs w:val="32"/>
        </w:rPr>
        <w:t>将学前教育纳入五年规划</w:t>
      </w:r>
      <w:r>
        <w:rPr>
          <w:rFonts w:ascii="Times New Roman" w:eastAsia="仿宋_GB2312" w:hAnsi="Times New Roman"/>
          <w:sz w:val="32"/>
          <w:szCs w:val="32"/>
        </w:rPr>
        <w:t>，</w:t>
      </w:r>
      <w:r>
        <w:rPr>
          <w:rFonts w:ascii="Times New Roman" w:eastAsia="仿宋_GB2312" w:hAnsi="Times New Roman" w:hint="eastAsia"/>
          <w:sz w:val="32"/>
          <w:szCs w:val="32"/>
        </w:rPr>
        <w:t>自“十二五”起，每个五年规划都明确学前教育入园率、幼儿园教师待遇等重要指标，将幼儿园建设纳入五年规划项目库和学校布局专项规划，三轮五年规划共安排学前教育重点项目</w:t>
      </w:r>
      <w:r>
        <w:rPr>
          <w:rFonts w:ascii="Times New Roman" w:eastAsia="仿宋_GB2312" w:hAnsi="Times New Roman"/>
          <w:sz w:val="32"/>
          <w:szCs w:val="32"/>
        </w:rPr>
        <w:t>421</w:t>
      </w:r>
      <w:r>
        <w:rPr>
          <w:rFonts w:ascii="Times New Roman" w:eastAsia="仿宋_GB2312" w:hAnsi="Times New Roman" w:hint="eastAsia"/>
          <w:sz w:val="32"/>
          <w:szCs w:val="32"/>
        </w:rPr>
        <w:t>个。坚持将学前教育纳入教育现代化愿景规划，市委市政府在</w:t>
      </w:r>
      <w:r>
        <w:rPr>
          <w:rFonts w:ascii="Times New Roman" w:eastAsia="仿宋_GB2312" w:hAnsi="Times New Roman"/>
          <w:sz w:val="32"/>
          <w:szCs w:val="32"/>
        </w:rPr>
        <w:t>2020</w:t>
      </w:r>
      <w:r>
        <w:rPr>
          <w:rFonts w:ascii="Times New Roman" w:eastAsia="仿宋_GB2312" w:hAnsi="Times New Roman" w:hint="eastAsia"/>
          <w:sz w:val="32"/>
          <w:szCs w:val="32"/>
        </w:rPr>
        <w:t>年制定了“</w:t>
      </w:r>
      <w:r>
        <w:rPr>
          <w:rFonts w:ascii="Times New Roman" w:eastAsia="仿宋_GB2312" w:hAnsi="Times New Roman"/>
          <w:sz w:val="32"/>
          <w:szCs w:val="32"/>
        </w:rPr>
        <w:t>1610</w:t>
      </w:r>
      <w:r>
        <w:rPr>
          <w:rFonts w:ascii="Times New Roman" w:eastAsia="仿宋_GB2312" w:hAnsi="Times New Roman" w:hint="eastAsia"/>
          <w:sz w:val="32"/>
          <w:szCs w:val="32"/>
        </w:rPr>
        <w:t>”教育现代化愿景规划</w:t>
      </w:r>
      <w:r>
        <w:rPr>
          <w:rFonts w:ascii="仿宋_GB2312" w:eastAsia="仿宋_GB2312" w:hAnsi="仿宋_GB2312" w:cs="仿宋_GB2312" w:hint="eastAsia"/>
          <w:sz w:val="32"/>
          <w:szCs w:val="32"/>
        </w:rPr>
        <w:t>（即</w:t>
      </w:r>
      <w:r>
        <w:rPr>
          <w:rFonts w:ascii="Times New Roman" w:eastAsia="仿宋_GB2312" w:hAnsi="Times New Roman"/>
          <w:sz w:val="32"/>
          <w:szCs w:val="32"/>
        </w:rPr>
        <w:t>1</w:t>
      </w:r>
      <w:r>
        <w:rPr>
          <w:rFonts w:ascii="仿宋_GB2312" w:eastAsia="仿宋_GB2312" w:hAnsi="仿宋_GB2312" w:cs="仿宋_GB2312" w:hint="eastAsia"/>
          <w:sz w:val="32"/>
          <w:szCs w:val="32"/>
        </w:rPr>
        <w:t>个率先高水平实现教育现代化</w:t>
      </w:r>
      <w:r>
        <w:rPr>
          <w:rFonts w:ascii="Times New Roman" w:eastAsia="仿宋_GB2312" w:hAnsi="Times New Roman"/>
          <w:sz w:val="32"/>
          <w:szCs w:val="32"/>
        </w:rPr>
        <w:t>2035</w:t>
      </w:r>
      <w:r>
        <w:rPr>
          <w:rFonts w:ascii="仿宋_GB2312" w:eastAsia="仿宋_GB2312" w:hAnsi="仿宋_GB2312" w:cs="仿宋_GB2312" w:hint="eastAsia"/>
          <w:sz w:val="32"/>
          <w:szCs w:val="32"/>
        </w:rPr>
        <w:t>纲要、</w:t>
      </w:r>
      <w:r>
        <w:rPr>
          <w:rFonts w:ascii="Times New Roman" w:eastAsia="仿宋_GB2312" w:hAnsi="Times New Roman"/>
          <w:sz w:val="32"/>
          <w:szCs w:val="32"/>
        </w:rPr>
        <w:t>6</w:t>
      </w:r>
      <w:r>
        <w:rPr>
          <w:rFonts w:ascii="仿宋_GB2312" w:eastAsia="仿宋_GB2312" w:hAnsi="仿宋_GB2312" w:cs="仿宋_GB2312" w:hint="eastAsia"/>
          <w:sz w:val="32"/>
          <w:szCs w:val="32"/>
        </w:rPr>
        <w:t>大实施意见、</w:t>
      </w:r>
      <w:r>
        <w:rPr>
          <w:rFonts w:ascii="Times New Roman" w:eastAsia="仿宋_GB2312" w:hAnsi="Times New Roman"/>
          <w:sz w:val="32"/>
          <w:szCs w:val="32"/>
        </w:rPr>
        <w:t>10</w:t>
      </w:r>
      <w:r>
        <w:rPr>
          <w:rFonts w:ascii="仿宋_GB2312" w:eastAsia="仿宋_GB2312" w:hAnsi="仿宋_GB2312" w:cs="仿宋_GB2312" w:hint="eastAsia"/>
          <w:sz w:val="32"/>
          <w:szCs w:val="32"/>
        </w:rPr>
        <w:t>大行动计划）</w:t>
      </w:r>
      <w:r>
        <w:rPr>
          <w:rFonts w:ascii="Times New Roman" w:eastAsia="仿宋_GB2312" w:hAnsi="Times New Roman" w:hint="eastAsia"/>
          <w:sz w:val="32"/>
          <w:szCs w:val="32"/>
        </w:rPr>
        <w:t>，将学前教育普及普惠县创建纳入《五大创建行动计划》，并梳理了</w:t>
      </w:r>
      <w:r>
        <w:rPr>
          <w:rFonts w:ascii="Times New Roman" w:eastAsia="仿宋_GB2312" w:hAnsi="Times New Roman"/>
          <w:sz w:val="32"/>
          <w:szCs w:val="32"/>
        </w:rPr>
        <w:t>2021</w:t>
      </w:r>
      <w:r>
        <w:rPr>
          <w:rFonts w:ascii="Times New Roman" w:eastAsia="仿宋_GB2312" w:hAnsi="Times New Roman" w:hint="eastAsia"/>
          <w:sz w:val="32"/>
          <w:szCs w:val="32"/>
        </w:rPr>
        <w:t>—</w:t>
      </w:r>
      <w:r>
        <w:rPr>
          <w:rFonts w:ascii="Times New Roman" w:eastAsia="仿宋_GB2312" w:hAnsi="Times New Roman"/>
          <w:sz w:val="32"/>
          <w:szCs w:val="32"/>
        </w:rPr>
        <w:t>2025</w:t>
      </w:r>
      <w:r>
        <w:rPr>
          <w:rFonts w:ascii="Times New Roman" w:eastAsia="仿宋_GB2312" w:hAnsi="Times New Roman" w:hint="eastAsia"/>
          <w:sz w:val="32"/>
          <w:szCs w:val="32"/>
        </w:rPr>
        <w:t>年各县（市、区）的争创节点、年度任务和整改重点。坚持实施学前教育行动计划，螺旋式开展标准</w:t>
      </w:r>
      <w:r>
        <w:rPr>
          <w:rFonts w:ascii="Times New Roman" w:eastAsia="仿宋_GB2312" w:hAnsi="Times New Roman" w:hint="eastAsia"/>
          <w:sz w:val="32"/>
          <w:szCs w:val="32"/>
        </w:rPr>
        <w:lastRenderedPageBreak/>
        <w:t>化幼儿园建设、达标升等、民办园扶持发展、幼儿教师素质提升等四大工程，</w:t>
      </w:r>
      <w:r>
        <w:rPr>
          <w:rFonts w:ascii="Times New Roman" w:eastAsia="仿宋_GB2312" w:hAnsi="Times New Roman" w:hint="eastAsia"/>
          <w:sz w:val="32"/>
          <w:szCs w:val="32"/>
          <w:lang w:bidi="ar"/>
        </w:rPr>
        <w:t>城区</w:t>
      </w:r>
      <w:r>
        <w:rPr>
          <w:rFonts w:ascii="Times New Roman" w:eastAsia="仿宋_GB2312" w:hAnsi="Times New Roman" w:hint="eastAsia"/>
          <w:sz w:val="32"/>
          <w:szCs w:val="32"/>
        </w:rPr>
        <w:t>实现</w:t>
      </w:r>
      <w:r>
        <w:rPr>
          <w:rFonts w:ascii="Times New Roman" w:eastAsia="仿宋_GB2312" w:hAnsi="Times New Roman"/>
          <w:sz w:val="32"/>
          <w:szCs w:val="32"/>
          <w:lang w:bidi="ar"/>
        </w:rPr>
        <w:t>5</w:t>
      </w:r>
      <w:r>
        <w:rPr>
          <w:rFonts w:ascii="Times New Roman" w:eastAsia="仿宋_GB2312" w:hAnsi="Times New Roman" w:hint="eastAsia"/>
          <w:sz w:val="32"/>
          <w:szCs w:val="32"/>
          <w:lang w:bidi="ar"/>
        </w:rPr>
        <w:t>分钟社区生活圈有</w:t>
      </w:r>
      <w:r>
        <w:rPr>
          <w:rFonts w:ascii="Times New Roman" w:eastAsia="仿宋_GB2312" w:hAnsi="Times New Roman"/>
          <w:sz w:val="32"/>
          <w:szCs w:val="32"/>
          <w:lang w:bidi="ar"/>
        </w:rPr>
        <w:t>1</w:t>
      </w:r>
      <w:r>
        <w:rPr>
          <w:rFonts w:ascii="Times New Roman" w:eastAsia="仿宋_GB2312" w:hAnsi="Times New Roman" w:hint="eastAsia"/>
          <w:sz w:val="32"/>
          <w:szCs w:val="32"/>
          <w:lang w:bidi="ar"/>
        </w:rPr>
        <w:t>所幼儿园，乡镇实现</w:t>
      </w:r>
      <w:r>
        <w:rPr>
          <w:rFonts w:ascii="Times New Roman" w:eastAsia="仿宋_GB2312" w:hAnsi="Times New Roman"/>
          <w:sz w:val="32"/>
          <w:szCs w:val="32"/>
          <w:lang w:bidi="ar"/>
        </w:rPr>
        <w:t>中心</w:t>
      </w:r>
      <w:r>
        <w:rPr>
          <w:rFonts w:ascii="Times New Roman" w:eastAsia="仿宋_GB2312" w:hAnsi="Times New Roman" w:hint="eastAsia"/>
          <w:sz w:val="32"/>
          <w:szCs w:val="32"/>
          <w:lang w:bidi="ar"/>
        </w:rPr>
        <w:t>园全覆盖。</w:t>
      </w:r>
    </w:p>
    <w:p w:rsidR="009803F1" w:rsidRDefault="009803F1" w:rsidP="009803F1">
      <w:pPr>
        <w:widowControl/>
        <w:spacing w:line="60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二是资源优先配到位。</w:t>
      </w:r>
      <w:r>
        <w:rPr>
          <w:rFonts w:ascii="Times New Roman" w:eastAsia="仿宋_GB2312" w:hAnsi="Times New Roman"/>
          <w:sz w:val="32"/>
          <w:szCs w:val="32"/>
        </w:rPr>
        <w:t>2011</w:t>
      </w:r>
      <w:r>
        <w:rPr>
          <w:rFonts w:ascii="Times New Roman" w:eastAsia="仿宋_GB2312" w:hAnsi="Times New Roman" w:hint="eastAsia"/>
          <w:sz w:val="32"/>
          <w:szCs w:val="32"/>
        </w:rPr>
        <w:t>年以来，绍兴</w:t>
      </w:r>
      <w:r>
        <w:rPr>
          <w:rFonts w:ascii="Times New Roman" w:eastAsia="仿宋_GB2312" w:hAnsi="Times New Roman"/>
          <w:sz w:val="32"/>
          <w:szCs w:val="32"/>
        </w:rPr>
        <w:t>市、县两级政府先后出台</w:t>
      </w:r>
      <w:r>
        <w:rPr>
          <w:rFonts w:ascii="Times New Roman" w:eastAsia="仿宋_GB2312" w:hAnsi="Times New Roman" w:hint="eastAsia"/>
          <w:sz w:val="32"/>
          <w:szCs w:val="32"/>
        </w:rPr>
        <w:t>《幼儿园园舍安全实施计划》《民办学前教育发展奖补暂行办法》</w:t>
      </w:r>
      <w:r>
        <w:rPr>
          <w:rFonts w:ascii="Times New Roman" w:eastAsia="仿宋_GB2312" w:hAnsi="Times New Roman"/>
          <w:sz w:val="32"/>
          <w:szCs w:val="32"/>
        </w:rPr>
        <w:t>等</w:t>
      </w:r>
      <w:r>
        <w:rPr>
          <w:rFonts w:ascii="Times New Roman" w:eastAsia="仿宋_GB2312" w:hAnsi="Times New Roman"/>
          <w:sz w:val="32"/>
          <w:szCs w:val="32"/>
        </w:rPr>
        <w:t>30</w:t>
      </w:r>
      <w:r>
        <w:rPr>
          <w:rFonts w:ascii="Times New Roman" w:eastAsia="仿宋_GB2312" w:hAnsi="Times New Roman"/>
          <w:sz w:val="32"/>
          <w:szCs w:val="32"/>
        </w:rPr>
        <w:t>多个政</w:t>
      </w:r>
      <w:r>
        <w:rPr>
          <w:rFonts w:ascii="Times New Roman" w:eastAsia="仿宋_GB2312" w:hAnsi="Times New Roman" w:hint="eastAsia"/>
          <w:sz w:val="32"/>
          <w:szCs w:val="32"/>
        </w:rPr>
        <w:t>策性文件。优先保障学前教育发展的土地供给、项目建设、设施落地。教育部门作为城乡规划管理委员会成员单位，参与城建规划和小区规划建设审核。十二年来，全市</w:t>
      </w:r>
      <w:r>
        <w:rPr>
          <w:rFonts w:ascii="Times New Roman" w:eastAsia="仿宋_GB2312" w:hAnsi="Times New Roman"/>
          <w:sz w:val="32"/>
          <w:szCs w:val="32"/>
        </w:rPr>
        <w:t>投入资金</w:t>
      </w:r>
      <w:r>
        <w:rPr>
          <w:rFonts w:ascii="Times New Roman" w:eastAsia="仿宋_GB2312" w:hAnsi="Times New Roman"/>
          <w:sz w:val="32"/>
          <w:szCs w:val="32"/>
        </w:rPr>
        <w:t>99</w:t>
      </w:r>
      <w:r>
        <w:rPr>
          <w:rFonts w:ascii="Times New Roman" w:eastAsia="仿宋_GB2312" w:hAnsi="Times New Roman"/>
          <w:sz w:val="32"/>
          <w:szCs w:val="32"/>
        </w:rPr>
        <w:t>亿元，新建、改扩建幼儿园</w:t>
      </w:r>
      <w:r>
        <w:rPr>
          <w:rFonts w:ascii="Times New Roman" w:eastAsia="仿宋_GB2312" w:hAnsi="Times New Roman"/>
          <w:sz w:val="32"/>
          <w:szCs w:val="32"/>
        </w:rPr>
        <w:t>550</w:t>
      </w:r>
      <w:r>
        <w:rPr>
          <w:rFonts w:ascii="Times New Roman" w:eastAsia="仿宋_GB2312" w:hAnsi="Times New Roman"/>
          <w:sz w:val="32"/>
          <w:szCs w:val="32"/>
        </w:rPr>
        <w:t>所，新增学前教育建筑面积</w:t>
      </w:r>
      <w:r>
        <w:rPr>
          <w:rFonts w:ascii="Times New Roman" w:eastAsia="仿宋_GB2312" w:hAnsi="Times New Roman"/>
          <w:sz w:val="32"/>
          <w:szCs w:val="32"/>
        </w:rPr>
        <w:t>361</w:t>
      </w:r>
      <w:r>
        <w:rPr>
          <w:rFonts w:ascii="Times New Roman" w:eastAsia="仿宋_GB2312" w:hAnsi="Times New Roman"/>
          <w:sz w:val="32"/>
          <w:szCs w:val="32"/>
        </w:rPr>
        <w:t>万平方米</w:t>
      </w:r>
      <w:r>
        <w:rPr>
          <w:rFonts w:ascii="Times New Roman" w:eastAsia="仿宋_GB2312" w:hAnsi="Times New Roman" w:hint="eastAsia"/>
          <w:sz w:val="32"/>
          <w:szCs w:val="32"/>
        </w:rPr>
        <w:t>。</w:t>
      </w:r>
      <w:r>
        <w:rPr>
          <w:rFonts w:ascii="Times New Roman" w:eastAsia="仿宋_GB2312" w:hAnsi="Times New Roman"/>
          <w:sz w:val="32"/>
          <w:szCs w:val="32"/>
          <w:lang w:bidi="ar"/>
        </w:rPr>
        <w:t>优先保障</w:t>
      </w:r>
      <w:r>
        <w:rPr>
          <w:rFonts w:ascii="Times New Roman" w:eastAsia="仿宋_GB2312" w:hAnsi="Times New Roman" w:hint="eastAsia"/>
          <w:sz w:val="32"/>
          <w:szCs w:val="32"/>
          <w:lang w:bidi="ar"/>
        </w:rPr>
        <w:t>保教人员</w:t>
      </w:r>
      <w:r>
        <w:rPr>
          <w:rFonts w:ascii="Times New Roman" w:eastAsia="仿宋_GB2312" w:hAnsi="Times New Roman"/>
          <w:sz w:val="32"/>
          <w:szCs w:val="32"/>
          <w:lang w:bidi="ar"/>
        </w:rPr>
        <w:t>配备，</w:t>
      </w:r>
      <w:r>
        <w:rPr>
          <w:rFonts w:ascii="Times New Roman" w:eastAsia="仿宋_GB2312" w:hAnsi="Times New Roman" w:hint="eastAsia"/>
          <w:sz w:val="32"/>
          <w:szCs w:val="32"/>
          <w:lang w:bidi="ar"/>
        </w:rPr>
        <w:t>通过</w:t>
      </w:r>
      <w:r>
        <w:rPr>
          <w:rFonts w:ascii="Times New Roman" w:eastAsia="仿宋_GB2312" w:hAnsi="Times New Roman"/>
          <w:sz w:val="32"/>
          <w:szCs w:val="32"/>
        </w:rPr>
        <w:t>用好员额</w:t>
      </w:r>
      <w:r>
        <w:rPr>
          <w:rFonts w:ascii="Times New Roman" w:eastAsia="仿宋_GB2312" w:hAnsi="Times New Roman" w:hint="eastAsia"/>
          <w:sz w:val="32"/>
          <w:szCs w:val="32"/>
        </w:rPr>
        <w:t>制教师</w:t>
      </w:r>
      <w:r>
        <w:rPr>
          <w:rFonts w:ascii="Times New Roman" w:eastAsia="仿宋_GB2312" w:hAnsi="Times New Roman"/>
          <w:sz w:val="32"/>
          <w:szCs w:val="32"/>
        </w:rPr>
        <w:t>、储备</w:t>
      </w:r>
      <w:r>
        <w:rPr>
          <w:rFonts w:ascii="Times New Roman" w:eastAsia="仿宋_GB2312" w:hAnsi="Times New Roman" w:hint="eastAsia"/>
          <w:sz w:val="32"/>
          <w:szCs w:val="32"/>
        </w:rPr>
        <w:t>教师</w:t>
      </w:r>
      <w:r>
        <w:rPr>
          <w:rFonts w:ascii="Times New Roman" w:eastAsia="仿宋_GB2312" w:hAnsi="Times New Roman"/>
          <w:sz w:val="32"/>
          <w:szCs w:val="32"/>
        </w:rPr>
        <w:t>等新型编制，</w:t>
      </w:r>
      <w:r>
        <w:rPr>
          <w:rFonts w:ascii="Times New Roman" w:eastAsia="仿宋_GB2312" w:hAnsi="Times New Roman" w:hint="eastAsia"/>
          <w:sz w:val="32"/>
          <w:szCs w:val="32"/>
        </w:rPr>
        <w:t>盘活</w:t>
      </w:r>
      <w:r>
        <w:rPr>
          <w:rFonts w:ascii="Times New Roman" w:eastAsia="仿宋_GB2312" w:hAnsi="Times New Roman"/>
          <w:sz w:val="32"/>
          <w:szCs w:val="32"/>
        </w:rPr>
        <w:t>中小学</w:t>
      </w:r>
      <w:r>
        <w:rPr>
          <w:rFonts w:ascii="Times New Roman" w:eastAsia="仿宋_GB2312" w:hAnsi="Times New Roman" w:hint="eastAsia"/>
          <w:sz w:val="32"/>
          <w:szCs w:val="32"/>
        </w:rPr>
        <w:t>、幼儿园</w:t>
      </w:r>
      <w:r>
        <w:rPr>
          <w:rFonts w:ascii="Times New Roman" w:eastAsia="仿宋_GB2312" w:hAnsi="Times New Roman"/>
          <w:sz w:val="32"/>
          <w:szCs w:val="32"/>
        </w:rPr>
        <w:t>剩余</w:t>
      </w:r>
      <w:r>
        <w:rPr>
          <w:rFonts w:ascii="Times New Roman" w:eastAsia="仿宋_GB2312" w:hAnsi="Times New Roman" w:hint="eastAsia"/>
          <w:sz w:val="32"/>
          <w:szCs w:val="32"/>
        </w:rPr>
        <w:t>事业</w:t>
      </w:r>
      <w:r>
        <w:rPr>
          <w:rFonts w:ascii="Times New Roman" w:eastAsia="仿宋_GB2312" w:hAnsi="Times New Roman"/>
          <w:sz w:val="32"/>
          <w:szCs w:val="32"/>
        </w:rPr>
        <w:t>编制</w:t>
      </w:r>
      <w:r>
        <w:rPr>
          <w:rFonts w:ascii="Times New Roman" w:eastAsia="仿宋_GB2312" w:hAnsi="Times New Roman" w:hint="eastAsia"/>
          <w:sz w:val="32"/>
          <w:szCs w:val="32"/>
        </w:rPr>
        <w:t>，择优招聘</w:t>
      </w:r>
      <w:r>
        <w:rPr>
          <w:rFonts w:ascii="Times New Roman" w:eastAsia="仿宋_GB2312" w:hAnsi="Times New Roman"/>
          <w:sz w:val="32"/>
          <w:szCs w:val="32"/>
        </w:rPr>
        <w:t>男教师</w:t>
      </w:r>
      <w:r>
        <w:rPr>
          <w:rFonts w:ascii="Times New Roman" w:eastAsia="仿宋_GB2312" w:hAnsi="Times New Roman" w:hint="eastAsia"/>
          <w:sz w:val="32"/>
          <w:szCs w:val="32"/>
        </w:rPr>
        <w:t>及</w:t>
      </w:r>
      <w:r>
        <w:rPr>
          <w:rFonts w:ascii="Times New Roman" w:eastAsia="仿宋_GB2312" w:hAnsi="Times New Roman"/>
          <w:sz w:val="32"/>
          <w:szCs w:val="32"/>
        </w:rPr>
        <w:t>本科</w:t>
      </w:r>
      <w:r>
        <w:rPr>
          <w:rFonts w:ascii="Times New Roman" w:eastAsia="仿宋_GB2312" w:hAnsi="Times New Roman" w:hint="eastAsia"/>
          <w:sz w:val="32"/>
          <w:szCs w:val="32"/>
        </w:rPr>
        <w:t>以上</w:t>
      </w:r>
      <w:r>
        <w:rPr>
          <w:rFonts w:ascii="Times New Roman" w:eastAsia="仿宋_GB2312" w:hAnsi="Times New Roman"/>
          <w:sz w:val="32"/>
          <w:szCs w:val="32"/>
        </w:rPr>
        <w:t>高学历教师，</w:t>
      </w:r>
      <w:r>
        <w:rPr>
          <w:rFonts w:ascii="Times New Roman" w:eastAsia="仿宋_GB2312" w:hAnsi="Times New Roman" w:hint="eastAsia"/>
          <w:sz w:val="32"/>
          <w:szCs w:val="32"/>
        </w:rPr>
        <w:t>统一招考</w:t>
      </w:r>
      <w:r>
        <w:rPr>
          <w:rFonts w:ascii="Times New Roman" w:eastAsia="仿宋_GB2312" w:hAnsi="Times New Roman"/>
          <w:sz w:val="32"/>
          <w:szCs w:val="32"/>
        </w:rPr>
        <w:t>合同制教师，使全</w:t>
      </w:r>
      <w:r>
        <w:rPr>
          <w:rFonts w:ascii="Times New Roman" w:eastAsia="仿宋_GB2312" w:hAnsi="Times New Roman" w:hint="eastAsia"/>
          <w:sz w:val="32"/>
          <w:szCs w:val="32"/>
        </w:rPr>
        <w:t>市“两教一保”全部按标准配置到位。近三年，绍兴</w:t>
      </w:r>
      <w:r>
        <w:rPr>
          <w:rFonts w:ascii="Times New Roman" w:eastAsia="仿宋_GB2312" w:hAnsi="Times New Roman"/>
          <w:sz w:val="32"/>
          <w:szCs w:val="32"/>
          <w:lang w:bidi="ar"/>
        </w:rPr>
        <w:t>新增在编</w:t>
      </w:r>
      <w:r>
        <w:rPr>
          <w:rFonts w:ascii="Times New Roman" w:eastAsia="仿宋_GB2312" w:hAnsi="Times New Roman" w:hint="eastAsia"/>
          <w:sz w:val="32"/>
          <w:szCs w:val="32"/>
          <w:lang w:bidi="ar"/>
        </w:rPr>
        <w:t>幼儿</w:t>
      </w:r>
      <w:r>
        <w:rPr>
          <w:rFonts w:ascii="Times New Roman" w:eastAsia="仿宋_GB2312" w:hAnsi="Times New Roman"/>
          <w:sz w:val="32"/>
          <w:szCs w:val="32"/>
          <w:lang w:bidi="ar"/>
        </w:rPr>
        <w:t>教师</w:t>
      </w:r>
      <w:r>
        <w:rPr>
          <w:rFonts w:ascii="Times New Roman" w:eastAsia="仿宋_GB2312" w:hAnsi="Times New Roman"/>
          <w:sz w:val="32"/>
          <w:szCs w:val="32"/>
          <w:lang w:bidi="ar"/>
        </w:rPr>
        <w:t>694</w:t>
      </w:r>
      <w:r>
        <w:rPr>
          <w:rFonts w:ascii="Times New Roman" w:eastAsia="仿宋_GB2312" w:hAnsi="Times New Roman"/>
          <w:sz w:val="32"/>
          <w:szCs w:val="32"/>
          <w:lang w:bidi="ar"/>
        </w:rPr>
        <w:t>人</w:t>
      </w:r>
      <w:r>
        <w:rPr>
          <w:rFonts w:ascii="Times New Roman" w:eastAsia="仿宋_GB2312" w:hAnsi="Times New Roman" w:hint="eastAsia"/>
          <w:sz w:val="32"/>
          <w:szCs w:val="32"/>
          <w:lang w:bidi="ar"/>
        </w:rPr>
        <w:t>，</w:t>
      </w:r>
      <w:r>
        <w:rPr>
          <w:rFonts w:ascii="Times New Roman" w:eastAsia="仿宋_GB2312" w:hAnsi="Times New Roman" w:hint="eastAsia"/>
          <w:sz w:val="32"/>
          <w:szCs w:val="32"/>
        </w:rPr>
        <w:t>现有专任教师本科以上学历占</w:t>
      </w:r>
      <w:r>
        <w:rPr>
          <w:rFonts w:ascii="Times New Roman" w:eastAsia="仿宋_GB2312" w:hAnsi="Times New Roman"/>
          <w:sz w:val="32"/>
          <w:szCs w:val="32"/>
        </w:rPr>
        <w:t>73.7%</w:t>
      </w:r>
      <w:r>
        <w:rPr>
          <w:rFonts w:ascii="Times New Roman" w:eastAsia="仿宋_GB2312" w:hAnsi="Times New Roman" w:hint="eastAsia"/>
          <w:sz w:val="32"/>
          <w:szCs w:val="32"/>
        </w:rPr>
        <w:t>，</w:t>
      </w:r>
      <w:r>
        <w:rPr>
          <w:rFonts w:ascii="Times New Roman" w:eastAsia="仿宋_GB2312" w:hAnsi="Times New Roman"/>
          <w:sz w:val="32"/>
          <w:szCs w:val="32"/>
        </w:rPr>
        <w:t>市级以上名优教师</w:t>
      </w:r>
      <w:r>
        <w:rPr>
          <w:rFonts w:ascii="Times New Roman" w:eastAsia="仿宋_GB2312" w:hAnsi="Times New Roman"/>
          <w:sz w:val="32"/>
          <w:szCs w:val="32"/>
        </w:rPr>
        <w:t>651</w:t>
      </w:r>
      <w:r>
        <w:rPr>
          <w:rFonts w:ascii="Times New Roman" w:eastAsia="仿宋_GB2312" w:hAnsi="Times New Roman"/>
          <w:sz w:val="32"/>
          <w:szCs w:val="32"/>
        </w:rPr>
        <w:t>人</w:t>
      </w:r>
      <w:r>
        <w:rPr>
          <w:rFonts w:ascii="Times New Roman" w:eastAsia="仿宋_GB2312" w:hAnsi="Times New Roman" w:hint="eastAsia"/>
          <w:sz w:val="32"/>
          <w:szCs w:val="32"/>
        </w:rPr>
        <w:t>，为普及普惠提供了充足的优秀师资。</w:t>
      </w:r>
    </w:p>
    <w:p w:rsidR="009803F1" w:rsidRDefault="009803F1" w:rsidP="009803F1">
      <w:pPr>
        <w:widowControl/>
        <w:spacing w:line="600" w:lineRule="exact"/>
        <w:ind w:firstLineChars="200" w:firstLine="640"/>
        <w:rPr>
          <w:rFonts w:ascii="Times New Roman" w:eastAsia="仿宋_GB2312" w:hAnsi="Times New Roman" w:hint="eastAsia"/>
          <w:color w:val="000000"/>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sz w:val="32"/>
          <w:szCs w:val="32"/>
        </w:rPr>
        <w:t>是</w:t>
      </w:r>
      <w:r>
        <w:rPr>
          <w:rFonts w:ascii="楷体_GB2312" w:eastAsia="楷体_GB2312" w:hAnsi="楷体_GB2312" w:cs="楷体_GB2312" w:hint="eastAsia"/>
          <w:sz w:val="32"/>
          <w:szCs w:val="32"/>
        </w:rPr>
        <w:t>资金</w:t>
      </w:r>
      <w:r>
        <w:rPr>
          <w:rFonts w:ascii="楷体_GB2312" w:eastAsia="楷体_GB2312" w:hAnsi="楷体_GB2312" w:cs="楷体_GB2312"/>
          <w:sz w:val="32"/>
          <w:szCs w:val="32"/>
        </w:rPr>
        <w:t>优先</w:t>
      </w:r>
      <w:r>
        <w:rPr>
          <w:rFonts w:ascii="楷体_GB2312" w:eastAsia="楷体_GB2312" w:hAnsi="楷体_GB2312" w:cs="楷体_GB2312" w:hint="eastAsia"/>
          <w:sz w:val="32"/>
          <w:szCs w:val="32"/>
        </w:rPr>
        <w:t>强保障</w:t>
      </w:r>
      <w:r>
        <w:rPr>
          <w:rFonts w:ascii="楷体_GB2312" w:eastAsia="楷体_GB2312" w:hAnsi="楷体_GB2312" w:cs="楷体_GB2312"/>
          <w:sz w:val="32"/>
          <w:szCs w:val="32"/>
        </w:rPr>
        <w:t>。</w:t>
      </w:r>
      <w:r>
        <w:rPr>
          <w:rFonts w:ascii="Times New Roman" w:eastAsia="仿宋_GB2312" w:hAnsi="Times New Roman"/>
          <w:sz w:val="32"/>
          <w:szCs w:val="32"/>
        </w:rPr>
        <w:t>2020</w:t>
      </w:r>
      <w:r>
        <w:rPr>
          <w:rFonts w:ascii="Times New Roman" w:eastAsia="仿宋_GB2312" w:hAnsi="Times New Roman"/>
          <w:sz w:val="32"/>
          <w:szCs w:val="32"/>
        </w:rPr>
        <w:t>年，绍兴</w:t>
      </w:r>
      <w:r>
        <w:rPr>
          <w:rFonts w:ascii="Times New Roman" w:eastAsia="仿宋_GB2312" w:hAnsi="Times New Roman" w:hint="eastAsia"/>
          <w:sz w:val="32"/>
          <w:szCs w:val="32"/>
        </w:rPr>
        <w:t>出台</w:t>
      </w:r>
      <w:r>
        <w:rPr>
          <w:rFonts w:ascii="Times New Roman" w:eastAsia="仿宋_GB2312" w:hAnsi="Times New Roman"/>
          <w:sz w:val="32"/>
          <w:szCs w:val="32"/>
        </w:rPr>
        <w:t>《关于学前</w:t>
      </w:r>
      <w:r>
        <w:rPr>
          <w:rFonts w:ascii="Times New Roman" w:eastAsia="仿宋_GB2312" w:hAnsi="Times New Roman" w:hint="eastAsia"/>
          <w:sz w:val="32"/>
          <w:szCs w:val="32"/>
        </w:rPr>
        <w:t>教育深化改革规范发展的实施意见》，各地按要求建立了“</w:t>
      </w:r>
      <w:r>
        <w:rPr>
          <w:rFonts w:ascii="Times New Roman" w:eastAsia="仿宋_GB2312" w:hAnsi="Times New Roman"/>
          <w:sz w:val="32"/>
          <w:szCs w:val="32"/>
        </w:rPr>
        <w:t>政府主导、多元筹措、分层推进</w:t>
      </w:r>
      <w:r>
        <w:rPr>
          <w:rFonts w:ascii="Times New Roman" w:eastAsia="仿宋_GB2312" w:hAnsi="Times New Roman" w:hint="eastAsia"/>
          <w:sz w:val="32"/>
          <w:szCs w:val="32"/>
        </w:rPr>
        <w:t>”</w:t>
      </w:r>
      <w:r>
        <w:rPr>
          <w:rFonts w:ascii="Times New Roman" w:eastAsia="仿宋_GB2312" w:hAnsi="Times New Roman"/>
          <w:sz w:val="32"/>
          <w:szCs w:val="32"/>
        </w:rPr>
        <w:t>的经费保障机制</w:t>
      </w:r>
      <w:r>
        <w:rPr>
          <w:rFonts w:ascii="Times New Roman" w:eastAsia="仿宋_GB2312" w:hAnsi="Times New Roman" w:hint="eastAsia"/>
          <w:sz w:val="32"/>
          <w:szCs w:val="32"/>
        </w:rPr>
        <w:t>，并做到</w:t>
      </w:r>
      <w:r>
        <w:rPr>
          <w:rFonts w:ascii="Times New Roman" w:eastAsia="仿宋_GB2312" w:hAnsi="Times New Roman"/>
          <w:sz w:val="32"/>
          <w:szCs w:val="32"/>
        </w:rPr>
        <w:t>学前教育专项发展经费全覆盖</w:t>
      </w:r>
      <w:r>
        <w:rPr>
          <w:rFonts w:ascii="Times New Roman" w:eastAsia="仿宋_GB2312" w:hAnsi="Times New Roman" w:hint="eastAsia"/>
          <w:sz w:val="32"/>
          <w:szCs w:val="32"/>
        </w:rPr>
        <w:t>、</w:t>
      </w:r>
      <w:r>
        <w:rPr>
          <w:rFonts w:ascii="Times New Roman" w:eastAsia="仿宋_GB2312" w:hAnsi="Times New Roman"/>
          <w:sz w:val="32"/>
          <w:szCs w:val="32"/>
        </w:rPr>
        <w:t>财政投入两个</w:t>
      </w:r>
      <w:r>
        <w:rPr>
          <w:rFonts w:ascii="Times New Roman" w:eastAsia="仿宋_GB2312" w:hAnsi="Times New Roman" w:hint="eastAsia"/>
          <w:sz w:val="32"/>
          <w:szCs w:val="32"/>
        </w:rPr>
        <w:t>“</w:t>
      </w:r>
      <w:r>
        <w:rPr>
          <w:rFonts w:ascii="Times New Roman" w:eastAsia="仿宋_GB2312" w:hAnsi="Times New Roman"/>
          <w:sz w:val="32"/>
          <w:szCs w:val="32"/>
        </w:rPr>
        <w:t>只增不减</w:t>
      </w:r>
      <w:r>
        <w:rPr>
          <w:rFonts w:ascii="Times New Roman" w:eastAsia="仿宋_GB2312" w:hAnsi="Times New Roman" w:hint="eastAsia"/>
          <w:sz w:val="32"/>
          <w:szCs w:val="32"/>
        </w:rPr>
        <w:t>”。</w:t>
      </w:r>
      <w:r>
        <w:rPr>
          <w:rFonts w:ascii="Times New Roman" w:eastAsia="仿宋_GB2312" w:hAnsi="Times New Roman"/>
          <w:sz w:val="32"/>
          <w:szCs w:val="32"/>
        </w:rPr>
        <w:t>2011</w:t>
      </w:r>
      <w:r>
        <w:rPr>
          <w:rFonts w:ascii="Times New Roman" w:eastAsia="仿宋_GB2312" w:hAnsi="Times New Roman"/>
          <w:sz w:val="32"/>
          <w:szCs w:val="32"/>
        </w:rPr>
        <w:t>年</w:t>
      </w:r>
      <w:r>
        <w:rPr>
          <w:rFonts w:ascii="Times New Roman" w:eastAsia="仿宋_GB2312" w:hAnsi="Times New Roman" w:hint="eastAsia"/>
          <w:sz w:val="32"/>
          <w:szCs w:val="32"/>
        </w:rPr>
        <w:t>以</w:t>
      </w:r>
      <w:r>
        <w:rPr>
          <w:rFonts w:ascii="Times New Roman" w:eastAsia="仿宋_GB2312" w:hAnsi="Times New Roman"/>
          <w:sz w:val="32"/>
          <w:szCs w:val="32"/>
        </w:rPr>
        <w:t>来，</w:t>
      </w:r>
      <w:r>
        <w:rPr>
          <w:rFonts w:ascii="Times New Roman" w:eastAsia="仿宋_GB2312" w:hAnsi="Times New Roman" w:hint="eastAsia"/>
          <w:sz w:val="32"/>
          <w:szCs w:val="32"/>
        </w:rPr>
        <w:t>市级</w:t>
      </w:r>
      <w:r>
        <w:rPr>
          <w:rFonts w:ascii="Times New Roman" w:eastAsia="仿宋_GB2312" w:hAnsi="Times New Roman"/>
          <w:sz w:val="32"/>
          <w:szCs w:val="32"/>
        </w:rPr>
        <w:t>财政性教育经费投入中</w:t>
      </w:r>
      <w:r>
        <w:rPr>
          <w:rFonts w:ascii="Times New Roman" w:eastAsia="仿宋_GB2312" w:hAnsi="Times New Roman" w:hint="eastAsia"/>
          <w:sz w:val="32"/>
          <w:szCs w:val="32"/>
        </w:rPr>
        <w:t>每年</w:t>
      </w:r>
      <w:r>
        <w:rPr>
          <w:rFonts w:ascii="Times New Roman" w:eastAsia="仿宋_GB2312" w:hAnsi="Times New Roman"/>
          <w:sz w:val="32"/>
          <w:szCs w:val="32"/>
        </w:rPr>
        <w:t>用于学前教育的占比从</w:t>
      </w:r>
      <w:r>
        <w:rPr>
          <w:rFonts w:ascii="Times New Roman" w:eastAsia="仿宋_GB2312" w:hAnsi="Times New Roman"/>
          <w:sz w:val="32"/>
          <w:szCs w:val="32"/>
        </w:rPr>
        <w:t>3.3%</w:t>
      </w:r>
      <w:r>
        <w:rPr>
          <w:rFonts w:ascii="Times New Roman" w:eastAsia="仿宋_GB2312" w:hAnsi="Times New Roman"/>
          <w:sz w:val="32"/>
          <w:szCs w:val="32"/>
        </w:rPr>
        <w:t>大幅提升到</w:t>
      </w:r>
      <w:r>
        <w:rPr>
          <w:rFonts w:ascii="Times New Roman" w:eastAsia="仿宋_GB2312" w:hAnsi="Times New Roman"/>
          <w:sz w:val="32"/>
          <w:szCs w:val="32"/>
        </w:rPr>
        <w:t>9.2%</w:t>
      </w:r>
      <w:r>
        <w:rPr>
          <w:rFonts w:ascii="Times New Roman" w:eastAsia="仿宋_GB2312" w:hAnsi="Times New Roman"/>
          <w:sz w:val="32"/>
          <w:szCs w:val="32"/>
        </w:rPr>
        <w:t>，学前教育</w:t>
      </w:r>
      <w:r>
        <w:rPr>
          <w:rFonts w:ascii="Times New Roman" w:eastAsia="仿宋_GB2312" w:hAnsi="Times New Roman" w:hint="eastAsia"/>
          <w:sz w:val="32"/>
          <w:szCs w:val="32"/>
        </w:rPr>
        <w:t>年度</w:t>
      </w:r>
      <w:r>
        <w:rPr>
          <w:rFonts w:ascii="Times New Roman" w:eastAsia="仿宋_GB2312" w:hAnsi="Times New Roman"/>
          <w:sz w:val="32"/>
          <w:szCs w:val="32"/>
        </w:rPr>
        <w:t>财政性投入从</w:t>
      </w:r>
      <w:r>
        <w:rPr>
          <w:rFonts w:ascii="Times New Roman" w:eastAsia="仿宋_GB2312" w:hAnsi="Times New Roman"/>
          <w:sz w:val="32"/>
          <w:szCs w:val="32"/>
        </w:rPr>
        <w:t>2.3</w:t>
      </w:r>
      <w:r>
        <w:rPr>
          <w:rFonts w:ascii="Times New Roman" w:eastAsia="仿宋_GB2312" w:hAnsi="Times New Roman"/>
          <w:sz w:val="32"/>
          <w:szCs w:val="32"/>
        </w:rPr>
        <w:t>亿元增长到</w:t>
      </w:r>
      <w:r>
        <w:rPr>
          <w:rFonts w:ascii="Times New Roman" w:eastAsia="仿宋_GB2312" w:hAnsi="Times New Roman"/>
          <w:sz w:val="32"/>
          <w:szCs w:val="32"/>
        </w:rPr>
        <w:t>16.4</w:t>
      </w:r>
      <w:r>
        <w:rPr>
          <w:rFonts w:ascii="Times New Roman" w:eastAsia="仿宋_GB2312" w:hAnsi="Times New Roman"/>
          <w:sz w:val="32"/>
          <w:szCs w:val="32"/>
        </w:rPr>
        <w:t>亿元</w:t>
      </w:r>
      <w:r>
        <w:rPr>
          <w:rFonts w:ascii="Times New Roman" w:eastAsia="仿宋_GB2312" w:hAnsi="Times New Roman" w:hint="eastAsia"/>
          <w:sz w:val="32"/>
          <w:szCs w:val="32"/>
        </w:rPr>
        <w:t>，</w:t>
      </w:r>
      <w:r>
        <w:rPr>
          <w:rFonts w:ascii="Times New Roman" w:eastAsia="仿宋_GB2312" w:hAnsi="Times New Roman"/>
          <w:sz w:val="32"/>
          <w:szCs w:val="32"/>
        </w:rPr>
        <w:t>学前教育发展</w:t>
      </w:r>
      <w:r>
        <w:rPr>
          <w:rFonts w:ascii="Times New Roman" w:eastAsia="仿宋_GB2312" w:hAnsi="Times New Roman" w:hint="eastAsia"/>
          <w:sz w:val="32"/>
          <w:szCs w:val="32"/>
        </w:rPr>
        <w:t>年度</w:t>
      </w:r>
      <w:r>
        <w:rPr>
          <w:rFonts w:ascii="Times New Roman" w:eastAsia="仿宋_GB2312" w:hAnsi="Times New Roman"/>
          <w:sz w:val="32"/>
          <w:szCs w:val="32"/>
        </w:rPr>
        <w:t>专项经费支出从</w:t>
      </w:r>
      <w:r>
        <w:rPr>
          <w:rFonts w:ascii="Times New Roman" w:eastAsia="仿宋_GB2312" w:hAnsi="Times New Roman"/>
          <w:sz w:val="32"/>
          <w:szCs w:val="32"/>
        </w:rPr>
        <w:t xml:space="preserve">0.3 </w:t>
      </w:r>
      <w:r>
        <w:rPr>
          <w:rFonts w:ascii="Times New Roman" w:eastAsia="仿宋_GB2312" w:hAnsi="Times New Roman"/>
          <w:sz w:val="32"/>
          <w:szCs w:val="32"/>
        </w:rPr>
        <w:t>亿</w:t>
      </w:r>
      <w:r>
        <w:rPr>
          <w:rFonts w:ascii="Times New Roman" w:eastAsia="仿宋_GB2312" w:hAnsi="Times New Roman"/>
          <w:sz w:val="32"/>
          <w:szCs w:val="32"/>
        </w:rPr>
        <w:lastRenderedPageBreak/>
        <w:t>元增加到</w:t>
      </w:r>
      <w:r>
        <w:rPr>
          <w:rFonts w:ascii="Times New Roman" w:eastAsia="仿宋_GB2312" w:hAnsi="Times New Roman"/>
          <w:sz w:val="32"/>
          <w:szCs w:val="32"/>
        </w:rPr>
        <w:t>4.5</w:t>
      </w:r>
      <w:r>
        <w:rPr>
          <w:rFonts w:ascii="Times New Roman" w:eastAsia="仿宋_GB2312" w:hAnsi="Times New Roman"/>
          <w:sz w:val="32"/>
          <w:szCs w:val="32"/>
        </w:rPr>
        <w:t>亿元</w:t>
      </w:r>
      <w:r>
        <w:rPr>
          <w:rFonts w:ascii="Times New Roman" w:eastAsia="仿宋_GB2312" w:hAnsi="Times New Roman" w:hint="eastAsia"/>
          <w:sz w:val="32"/>
          <w:szCs w:val="32"/>
        </w:rPr>
        <w:t>，</w:t>
      </w:r>
      <w:r>
        <w:rPr>
          <w:rFonts w:ascii="Times New Roman" w:eastAsia="仿宋_GB2312" w:hAnsi="Times New Roman"/>
          <w:sz w:val="32"/>
          <w:szCs w:val="32"/>
        </w:rPr>
        <w:t>幼儿园生均公用经费</w:t>
      </w:r>
      <w:r>
        <w:rPr>
          <w:rFonts w:ascii="Times New Roman" w:eastAsia="仿宋_GB2312" w:hAnsi="Times New Roman" w:hint="eastAsia"/>
          <w:sz w:val="32"/>
          <w:szCs w:val="32"/>
        </w:rPr>
        <w:t>从每年</w:t>
      </w:r>
      <w:r>
        <w:rPr>
          <w:rFonts w:ascii="Times New Roman" w:eastAsia="仿宋_GB2312" w:hAnsi="Times New Roman"/>
          <w:sz w:val="32"/>
          <w:szCs w:val="32"/>
        </w:rPr>
        <w:t>200</w:t>
      </w:r>
      <w:r>
        <w:rPr>
          <w:rFonts w:ascii="Times New Roman" w:eastAsia="仿宋_GB2312" w:hAnsi="Times New Roman" w:hint="eastAsia"/>
          <w:sz w:val="32"/>
          <w:szCs w:val="32"/>
        </w:rPr>
        <w:t>元增加到</w:t>
      </w:r>
      <w:r>
        <w:rPr>
          <w:rFonts w:ascii="Times New Roman" w:eastAsia="仿宋_GB2312" w:hAnsi="Times New Roman"/>
          <w:sz w:val="32"/>
          <w:szCs w:val="32"/>
        </w:rPr>
        <w:t>900</w:t>
      </w:r>
      <w:r>
        <w:rPr>
          <w:rFonts w:ascii="Times New Roman" w:eastAsia="仿宋_GB2312" w:hAnsi="Times New Roman"/>
          <w:sz w:val="32"/>
          <w:szCs w:val="32"/>
        </w:rPr>
        <w:t>元</w:t>
      </w:r>
      <w:r>
        <w:rPr>
          <w:rFonts w:ascii="Times New Roman" w:eastAsia="仿宋_GB2312" w:hAnsi="Times New Roman" w:hint="eastAsia"/>
          <w:sz w:val="32"/>
          <w:szCs w:val="32"/>
        </w:rPr>
        <w:t>。另外，幼儿园在编教师工资、绩效、年终奖等与义务教育阶段教师一视同仁，非编教师收入由财政专项补助，实现“同工同酬”。</w:t>
      </w:r>
    </w:p>
    <w:p w:rsidR="009803F1" w:rsidRDefault="009803F1" w:rsidP="009803F1">
      <w:pPr>
        <w:numPr>
          <w:ilvl w:val="0"/>
          <w:numId w:val="1"/>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坚持“限高”解决“入园贵”问题</w:t>
      </w:r>
    </w:p>
    <w:p w:rsidR="009803F1" w:rsidRDefault="009803F1" w:rsidP="009803F1">
      <w:pPr>
        <w:widowControl/>
        <w:spacing w:line="600" w:lineRule="exact"/>
        <w:ind w:firstLineChars="200" w:firstLine="640"/>
        <w:rPr>
          <w:rFonts w:ascii="Times New Roman" w:eastAsia="仿宋_GB2312" w:hAnsi="Times New Roman"/>
          <w:sz w:val="32"/>
          <w:szCs w:val="32"/>
        </w:rPr>
      </w:pPr>
      <w:r>
        <w:rPr>
          <w:rFonts w:ascii="Times New Roman" w:eastAsia="楷体_GB2312" w:hAnsi="Times New Roman" w:hint="eastAsia"/>
          <w:bCs/>
          <w:sz w:val="32"/>
          <w:szCs w:val="32"/>
        </w:rPr>
        <w:t>一是公办普惠抓扩面</w:t>
      </w:r>
      <w:r>
        <w:rPr>
          <w:rFonts w:ascii="Times New Roman" w:eastAsia="楷体_GB2312" w:hAnsi="Times New Roman"/>
          <w:bCs/>
          <w:sz w:val="32"/>
          <w:szCs w:val="32"/>
        </w:rPr>
        <w:t>。</w:t>
      </w:r>
      <w:r>
        <w:rPr>
          <w:rFonts w:ascii="Times New Roman" w:eastAsia="仿宋_GB2312" w:hAnsi="Times New Roman" w:hint="eastAsia"/>
          <w:sz w:val="32"/>
          <w:szCs w:val="32"/>
        </w:rPr>
        <w:t>抓好</w:t>
      </w:r>
      <w:r>
        <w:rPr>
          <w:rFonts w:ascii="Times New Roman" w:eastAsia="仿宋_GB2312" w:hAnsi="Times New Roman"/>
          <w:sz w:val="32"/>
          <w:szCs w:val="32"/>
        </w:rPr>
        <w:t>政府兴建公办园</w:t>
      </w:r>
      <w:r>
        <w:rPr>
          <w:rFonts w:ascii="Times New Roman" w:eastAsia="仿宋_GB2312" w:hAnsi="Times New Roman" w:hint="eastAsia"/>
          <w:sz w:val="32"/>
          <w:szCs w:val="32"/>
        </w:rPr>
        <w:t>，</w:t>
      </w:r>
      <w:r>
        <w:rPr>
          <w:rFonts w:ascii="Times New Roman" w:eastAsia="仿宋_GB2312" w:hAnsi="Times New Roman"/>
          <w:sz w:val="32"/>
          <w:szCs w:val="32"/>
        </w:rPr>
        <w:t>2011</w:t>
      </w:r>
      <w:r>
        <w:rPr>
          <w:rFonts w:ascii="Times New Roman" w:eastAsia="仿宋_GB2312" w:hAnsi="Times New Roman"/>
          <w:sz w:val="32"/>
          <w:szCs w:val="32"/>
        </w:rPr>
        <w:t>年</w:t>
      </w:r>
      <w:r>
        <w:rPr>
          <w:rFonts w:ascii="Times New Roman" w:eastAsia="仿宋_GB2312" w:hAnsi="Times New Roman" w:hint="eastAsia"/>
          <w:sz w:val="32"/>
          <w:szCs w:val="32"/>
        </w:rPr>
        <w:t>以来财政投入</w:t>
      </w:r>
      <w:r>
        <w:rPr>
          <w:rFonts w:ascii="Times New Roman" w:eastAsia="仿宋_GB2312" w:hAnsi="Times New Roman" w:hint="eastAsia"/>
          <w:color w:val="171A1D"/>
          <w:sz w:val="32"/>
          <w:szCs w:val="32"/>
          <w:shd w:val="clear" w:color="auto" w:fill="FFFFFF"/>
        </w:rPr>
        <w:t>资金</w:t>
      </w:r>
      <w:r>
        <w:rPr>
          <w:rFonts w:ascii="Times New Roman" w:eastAsia="仿宋_GB2312" w:hAnsi="Times New Roman"/>
          <w:color w:val="171A1D"/>
          <w:sz w:val="32"/>
          <w:szCs w:val="32"/>
          <w:shd w:val="clear" w:color="auto" w:fill="FFFFFF"/>
        </w:rPr>
        <w:t>75</w:t>
      </w:r>
      <w:r>
        <w:rPr>
          <w:rFonts w:ascii="Times New Roman" w:eastAsia="仿宋_GB2312" w:hAnsi="Times New Roman" w:hint="eastAsia"/>
          <w:color w:val="171A1D"/>
          <w:sz w:val="32"/>
          <w:szCs w:val="32"/>
          <w:shd w:val="clear" w:color="auto" w:fill="FFFFFF"/>
        </w:rPr>
        <w:t>亿元</w:t>
      </w:r>
      <w:r>
        <w:rPr>
          <w:rFonts w:ascii="Times New Roman" w:eastAsia="仿宋_GB2312" w:hAnsi="Times New Roman"/>
          <w:sz w:val="32"/>
          <w:szCs w:val="32"/>
        </w:rPr>
        <w:t>，新建</w:t>
      </w:r>
      <w:r>
        <w:rPr>
          <w:rFonts w:ascii="Times New Roman" w:eastAsia="仿宋_GB2312" w:hAnsi="Times New Roman" w:hint="eastAsia"/>
          <w:sz w:val="32"/>
          <w:szCs w:val="32"/>
        </w:rPr>
        <w:t>、改扩</w:t>
      </w:r>
      <w:r>
        <w:rPr>
          <w:rFonts w:ascii="Times New Roman" w:eastAsia="仿宋_GB2312" w:hAnsi="Times New Roman"/>
          <w:sz w:val="32"/>
          <w:szCs w:val="32"/>
        </w:rPr>
        <w:t>建公办园</w:t>
      </w:r>
      <w:r>
        <w:rPr>
          <w:rFonts w:ascii="Times New Roman" w:eastAsia="仿宋_GB2312" w:hAnsi="Times New Roman"/>
          <w:sz w:val="32"/>
          <w:szCs w:val="32"/>
        </w:rPr>
        <w:t>371</w:t>
      </w:r>
      <w:r>
        <w:rPr>
          <w:rFonts w:ascii="Times New Roman" w:eastAsia="仿宋_GB2312" w:hAnsi="Times New Roman"/>
          <w:sz w:val="32"/>
          <w:szCs w:val="32"/>
        </w:rPr>
        <w:t>所，新增</w:t>
      </w:r>
      <w:r>
        <w:rPr>
          <w:rFonts w:ascii="Times New Roman" w:eastAsia="仿宋_GB2312" w:hAnsi="Times New Roman" w:hint="eastAsia"/>
          <w:sz w:val="32"/>
          <w:szCs w:val="32"/>
        </w:rPr>
        <w:t>公办</w:t>
      </w:r>
      <w:r>
        <w:rPr>
          <w:rFonts w:ascii="Times New Roman" w:eastAsia="仿宋_GB2312" w:hAnsi="Times New Roman"/>
          <w:sz w:val="32"/>
          <w:szCs w:val="32"/>
        </w:rPr>
        <w:t>学位</w:t>
      </w: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3</w:t>
      </w:r>
      <w:r>
        <w:rPr>
          <w:rFonts w:ascii="Times New Roman" w:eastAsia="仿宋_GB2312" w:hAnsi="Times New Roman"/>
          <w:sz w:val="32"/>
          <w:szCs w:val="32"/>
        </w:rPr>
        <w:t>万个。</w:t>
      </w:r>
      <w:r>
        <w:rPr>
          <w:rFonts w:ascii="Times New Roman" w:eastAsia="仿宋_GB2312" w:hAnsi="Times New Roman" w:hint="eastAsia"/>
          <w:sz w:val="32"/>
          <w:szCs w:val="32"/>
        </w:rPr>
        <w:t>抓好</w:t>
      </w:r>
      <w:r>
        <w:rPr>
          <w:rFonts w:ascii="Times New Roman" w:eastAsia="仿宋_GB2312" w:hAnsi="Times New Roman"/>
          <w:sz w:val="32"/>
          <w:szCs w:val="32"/>
        </w:rPr>
        <w:t>小区配套公办园</w:t>
      </w:r>
      <w:r>
        <w:rPr>
          <w:rFonts w:ascii="Times New Roman" w:eastAsia="仿宋_GB2312" w:hAnsi="Times New Roman" w:hint="eastAsia"/>
          <w:sz w:val="32"/>
          <w:szCs w:val="32"/>
        </w:rPr>
        <w:t>，</w:t>
      </w:r>
      <w:r>
        <w:rPr>
          <w:rFonts w:ascii="Times New Roman" w:eastAsia="仿宋_GB2312" w:hAnsi="Times New Roman"/>
          <w:sz w:val="32"/>
          <w:szCs w:val="32"/>
        </w:rPr>
        <w:t>2011</w:t>
      </w:r>
      <w:r>
        <w:rPr>
          <w:rFonts w:ascii="Times New Roman" w:eastAsia="仿宋_GB2312" w:hAnsi="Times New Roman"/>
          <w:sz w:val="32"/>
          <w:szCs w:val="32"/>
        </w:rPr>
        <w:t>年</w:t>
      </w:r>
      <w:r>
        <w:rPr>
          <w:rFonts w:ascii="Times New Roman" w:eastAsia="仿宋_GB2312" w:hAnsi="Times New Roman" w:hint="eastAsia"/>
          <w:sz w:val="32"/>
          <w:szCs w:val="32"/>
        </w:rPr>
        <w:t>，绍兴全面实施</w:t>
      </w:r>
      <w:r>
        <w:rPr>
          <w:rFonts w:ascii="Times New Roman" w:eastAsia="仿宋_GB2312" w:hAnsi="Times New Roman"/>
          <w:sz w:val="32"/>
          <w:szCs w:val="32"/>
        </w:rPr>
        <w:t>住宅小区配套</w:t>
      </w:r>
      <w:r>
        <w:rPr>
          <w:rFonts w:ascii="Times New Roman" w:eastAsia="仿宋_GB2312" w:hAnsi="Times New Roman" w:hint="eastAsia"/>
          <w:sz w:val="32"/>
          <w:szCs w:val="32"/>
        </w:rPr>
        <w:t>公办</w:t>
      </w:r>
      <w:r>
        <w:rPr>
          <w:rFonts w:ascii="Times New Roman" w:eastAsia="仿宋_GB2312" w:hAnsi="Times New Roman"/>
          <w:sz w:val="32"/>
          <w:szCs w:val="32"/>
        </w:rPr>
        <w:t>园建设</w:t>
      </w:r>
      <w:r>
        <w:rPr>
          <w:rFonts w:ascii="Times New Roman" w:eastAsia="仿宋_GB2312" w:hAnsi="Times New Roman" w:hint="eastAsia"/>
          <w:sz w:val="32"/>
          <w:szCs w:val="32"/>
        </w:rPr>
        <w:t>制度</w:t>
      </w:r>
      <w:r>
        <w:rPr>
          <w:rFonts w:ascii="Times New Roman" w:eastAsia="仿宋_GB2312" w:hAnsi="Times New Roman"/>
          <w:sz w:val="32"/>
          <w:szCs w:val="32"/>
        </w:rPr>
        <w:t>，</w:t>
      </w:r>
      <w:r>
        <w:rPr>
          <w:rFonts w:ascii="Times New Roman" w:eastAsia="仿宋_GB2312" w:hAnsi="Times New Roman" w:hint="eastAsia"/>
          <w:sz w:val="32"/>
          <w:szCs w:val="32"/>
        </w:rPr>
        <w:t>做到</w:t>
      </w:r>
      <w:r>
        <w:rPr>
          <w:rFonts w:ascii="Times New Roman" w:eastAsia="仿宋_GB2312" w:hAnsi="Times New Roman"/>
          <w:sz w:val="32"/>
          <w:szCs w:val="32"/>
        </w:rPr>
        <w:t>幼儿园与小区开发</w:t>
      </w:r>
      <w:r>
        <w:rPr>
          <w:rFonts w:ascii="Times New Roman" w:eastAsia="仿宋_GB2312" w:hAnsi="Times New Roman" w:hint="eastAsia"/>
          <w:sz w:val="32"/>
          <w:szCs w:val="32"/>
        </w:rPr>
        <w:t>在</w:t>
      </w:r>
      <w:r>
        <w:rPr>
          <w:rFonts w:ascii="Times New Roman" w:eastAsia="仿宋_GB2312" w:hAnsi="Times New Roman"/>
          <w:sz w:val="32"/>
          <w:szCs w:val="32"/>
        </w:rPr>
        <w:t>规划、设计、建设、验收、交付</w:t>
      </w:r>
      <w:r>
        <w:rPr>
          <w:rFonts w:ascii="Times New Roman" w:eastAsia="仿宋_GB2312" w:hAnsi="Times New Roman" w:hint="eastAsia"/>
          <w:sz w:val="32"/>
          <w:szCs w:val="32"/>
        </w:rPr>
        <w:t>“</w:t>
      </w:r>
      <w:r>
        <w:rPr>
          <w:rFonts w:ascii="Times New Roman" w:eastAsia="仿宋_GB2312" w:hAnsi="Times New Roman"/>
          <w:sz w:val="32"/>
          <w:szCs w:val="32"/>
        </w:rPr>
        <w:t>五同步</w:t>
      </w:r>
      <w:r>
        <w:rPr>
          <w:rFonts w:ascii="Times New Roman" w:eastAsia="仿宋_GB2312" w:hAnsi="Times New Roman" w:hint="eastAsia"/>
          <w:sz w:val="32"/>
          <w:szCs w:val="32"/>
        </w:rPr>
        <w:t>”</w:t>
      </w:r>
      <w:r>
        <w:rPr>
          <w:rFonts w:ascii="Times New Roman" w:eastAsia="仿宋_GB2312" w:hAnsi="Times New Roman"/>
          <w:sz w:val="32"/>
          <w:szCs w:val="32"/>
        </w:rPr>
        <w:t>，累计交付</w:t>
      </w:r>
      <w:r>
        <w:rPr>
          <w:rFonts w:ascii="Times New Roman" w:eastAsia="仿宋_GB2312" w:hAnsi="Times New Roman" w:hint="eastAsia"/>
          <w:sz w:val="32"/>
          <w:szCs w:val="32"/>
        </w:rPr>
        <w:t>使用公办</w:t>
      </w:r>
      <w:r>
        <w:rPr>
          <w:rFonts w:ascii="Times New Roman" w:eastAsia="仿宋_GB2312" w:hAnsi="Times New Roman"/>
          <w:sz w:val="32"/>
          <w:szCs w:val="32"/>
        </w:rPr>
        <w:t>小区配套园</w:t>
      </w:r>
      <w:r>
        <w:rPr>
          <w:rFonts w:ascii="Times New Roman" w:eastAsia="仿宋_GB2312" w:hAnsi="Times New Roman"/>
          <w:sz w:val="32"/>
          <w:szCs w:val="32"/>
        </w:rPr>
        <w:t>163</w:t>
      </w:r>
      <w:r>
        <w:rPr>
          <w:rFonts w:ascii="Times New Roman" w:eastAsia="仿宋_GB2312" w:hAnsi="Times New Roman"/>
          <w:sz w:val="32"/>
          <w:szCs w:val="32"/>
        </w:rPr>
        <w:t>所</w:t>
      </w:r>
      <w:r>
        <w:rPr>
          <w:rFonts w:ascii="Times New Roman" w:eastAsia="仿宋_GB2312" w:hAnsi="Times New Roman" w:hint="eastAsia"/>
          <w:sz w:val="32"/>
          <w:szCs w:val="32"/>
        </w:rPr>
        <w:t>。抓好农村改建公办园，通过将</w:t>
      </w:r>
      <w:r>
        <w:rPr>
          <w:rFonts w:ascii="Times New Roman" w:eastAsia="仿宋_GB2312" w:hAnsi="Times New Roman"/>
          <w:sz w:val="32"/>
          <w:szCs w:val="32"/>
        </w:rPr>
        <w:t>中小学网点调整后的闲置校舍</w:t>
      </w:r>
      <w:r>
        <w:rPr>
          <w:rFonts w:ascii="Times New Roman" w:eastAsia="仿宋_GB2312" w:hAnsi="Times New Roman" w:hint="eastAsia"/>
          <w:sz w:val="32"/>
          <w:szCs w:val="32"/>
        </w:rPr>
        <w:t>改建为公办园，把乡镇中心园、中心村园全部改制为公办，把部分有意愿的民办园通过</w:t>
      </w:r>
      <w:r>
        <w:rPr>
          <w:rFonts w:ascii="Times New Roman" w:eastAsia="仿宋_GB2312" w:hAnsi="Times New Roman"/>
          <w:sz w:val="32"/>
          <w:szCs w:val="32"/>
        </w:rPr>
        <w:t>关停奖补</w:t>
      </w:r>
      <w:r>
        <w:rPr>
          <w:rFonts w:ascii="Times New Roman" w:eastAsia="仿宋_GB2312" w:hAnsi="Times New Roman" w:hint="eastAsia"/>
          <w:sz w:val="32"/>
          <w:szCs w:val="32"/>
        </w:rPr>
        <w:t>方式转办成公办</w:t>
      </w:r>
      <w:r>
        <w:rPr>
          <w:rFonts w:ascii="Times New Roman" w:eastAsia="仿宋_GB2312" w:hAnsi="Times New Roman"/>
          <w:sz w:val="32"/>
          <w:szCs w:val="32"/>
        </w:rPr>
        <w:t>园，</w:t>
      </w:r>
      <w:r>
        <w:rPr>
          <w:rFonts w:ascii="Times New Roman" w:eastAsia="仿宋_GB2312" w:hAnsi="Times New Roman" w:hint="eastAsia"/>
          <w:sz w:val="32"/>
          <w:szCs w:val="32"/>
        </w:rPr>
        <w:t>并通过改造提升</w:t>
      </w:r>
      <w:r>
        <w:rPr>
          <w:rFonts w:ascii="Times New Roman" w:eastAsia="仿宋_GB2312" w:hAnsi="Times New Roman"/>
          <w:sz w:val="32"/>
          <w:szCs w:val="32"/>
        </w:rPr>
        <w:t>农村薄弱园办园标准</w:t>
      </w:r>
      <w:r>
        <w:rPr>
          <w:rFonts w:ascii="Times New Roman" w:eastAsia="仿宋_GB2312" w:hAnsi="Times New Roman" w:hint="eastAsia"/>
          <w:sz w:val="32"/>
          <w:szCs w:val="32"/>
        </w:rPr>
        <w:t>，累计新建、改扩建农村公办园</w:t>
      </w:r>
      <w:r>
        <w:rPr>
          <w:rFonts w:ascii="Times New Roman" w:eastAsia="仿宋_GB2312" w:hAnsi="Times New Roman"/>
          <w:sz w:val="32"/>
          <w:szCs w:val="32"/>
        </w:rPr>
        <w:t>150</w:t>
      </w:r>
      <w:r>
        <w:rPr>
          <w:rFonts w:ascii="Times New Roman" w:eastAsia="仿宋_GB2312" w:hAnsi="Times New Roman" w:hint="eastAsia"/>
          <w:sz w:val="32"/>
          <w:szCs w:val="32"/>
        </w:rPr>
        <w:t>所。</w:t>
      </w:r>
    </w:p>
    <w:p w:rsidR="009803F1" w:rsidRDefault="009803F1" w:rsidP="009803F1">
      <w:pPr>
        <w:widowControl/>
        <w:spacing w:line="600" w:lineRule="exact"/>
        <w:ind w:firstLineChars="200" w:firstLine="640"/>
        <w:outlineLvl w:val="0"/>
        <w:rPr>
          <w:rFonts w:ascii="Times New Roman" w:eastAsia="仿宋_GB2312" w:hAnsi="Times New Roman" w:hint="eastAsia"/>
          <w:sz w:val="32"/>
          <w:szCs w:val="32"/>
        </w:rPr>
      </w:pPr>
      <w:r>
        <w:rPr>
          <w:rFonts w:ascii="Times New Roman" w:eastAsia="楷体_GB2312" w:hAnsi="Times New Roman" w:hint="eastAsia"/>
          <w:kern w:val="36"/>
          <w:sz w:val="32"/>
          <w:szCs w:val="32"/>
        </w:rPr>
        <w:t>二是扶持民办普惠发展。</w:t>
      </w:r>
      <w:r>
        <w:rPr>
          <w:rFonts w:ascii="Times New Roman" w:eastAsia="仿宋_GB2312" w:hAnsi="Times New Roman" w:hint="eastAsia"/>
          <w:sz w:val="32"/>
          <w:szCs w:val="32"/>
        </w:rPr>
        <w:t>政府对普惠民办园实施系列兜底政策。坚持</w:t>
      </w:r>
      <w:r>
        <w:rPr>
          <w:rFonts w:ascii="Times New Roman" w:eastAsia="仿宋_GB2312" w:hAnsi="Times New Roman"/>
          <w:sz w:val="32"/>
          <w:szCs w:val="32"/>
        </w:rPr>
        <w:t>公用经费</w:t>
      </w:r>
      <w:r>
        <w:rPr>
          <w:rFonts w:ascii="Times New Roman" w:eastAsia="仿宋_GB2312" w:hAnsi="Times New Roman" w:hint="eastAsia"/>
          <w:sz w:val="32"/>
          <w:szCs w:val="32"/>
        </w:rPr>
        <w:t>全额补助，对普惠性民办园生均公用经费实行</w:t>
      </w:r>
      <w:r>
        <w:rPr>
          <w:rFonts w:ascii="Times New Roman" w:eastAsia="仿宋_GB2312" w:hAnsi="Times New Roman"/>
          <w:sz w:val="32"/>
          <w:szCs w:val="32"/>
        </w:rPr>
        <w:t>与公办园</w:t>
      </w:r>
      <w:r>
        <w:rPr>
          <w:rFonts w:ascii="Times New Roman" w:eastAsia="仿宋_GB2312" w:hAnsi="Times New Roman" w:hint="eastAsia"/>
          <w:sz w:val="32"/>
          <w:szCs w:val="32"/>
        </w:rPr>
        <w:t>同标准奖补。坚持教师收入定额补助，</w:t>
      </w:r>
      <w:r>
        <w:rPr>
          <w:rFonts w:ascii="Times New Roman" w:eastAsia="仿宋_GB2312" w:hAnsi="Times New Roman"/>
          <w:sz w:val="32"/>
          <w:szCs w:val="32"/>
        </w:rPr>
        <w:t>2007</w:t>
      </w:r>
      <w:r>
        <w:rPr>
          <w:rFonts w:ascii="Times New Roman" w:eastAsia="仿宋_GB2312" w:hAnsi="Times New Roman" w:hint="eastAsia"/>
          <w:sz w:val="32"/>
          <w:szCs w:val="32"/>
        </w:rPr>
        <w:t>年起设立非编幼儿教师收入专项补助制度，补助标准逐年提高至</w:t>
      </w:r>
      <w:r>
        <w:rPr>
          <w:rFonts w:ascii="Times New Roman" w:eastAsia="仿宋_GB2312" w:hAnsi="Times New Roman"/>
          <w:sz w:val="32"/>
          <w:szCs w:val="32"/>
        </w:rPr>
        <w:t>2022</w:t>
      </w:r>
      <w:r>
        <w:rPr>
          <w:rFonts w:ascii="Times New Roman" w:eastAsia="仿宋_GB2312" w:hAnsi="Times New Roman" w:hint="eastAsia"/>
          <w:sz w:val="32"/>
          <w:szCs w:val="32"/>
        </w:rPr>
        <w:t>年底人均每年</w:t>
      </w:r>
      <w:r>
        <w:rPr>
          <w:rFonts w:ascii="Times New Roman" w:eastAsia="仿宋_GB2312" w:hAnsi="Times New Roman"/>
          <w:sz w:val="32"/>
          <w:szCs w:val="32"/>
        </w:rPr>
        <w:t>3</w:t>
      </w:r>
      <w:r>
        <w:rPr>
          <w:rFonts w:ascii="Times New Roman" w:eastAsia="仿宋_GB2312" w:hAnsi="Times New Roman" w:hint="eastAsia"/>
          <w:sz w:val="32"/>
          <w:szCs w:val="32"/>
        </w:rPr>
        <w:t>万元，非编教师年度收入也大幅递增到人均超</w:t>
      </w:r>
      <w:r>
        <w:rPr>
          <w:rFonts w:ascii="Times New Roman" w:eastAsia="仿宋_GB2312" w:hAnsi="Times New Roman"/>
          <w:sz w:val="32"/>
          <w:szCs w:val="32"/>
        </w:rPr>
        <w:t>10</w:t>
      </w:r>
      <w:r>
        <w:rPr>
          <w:rFonts w:ascii="Times New Roman" w:eastAsia="仿宋_GB2312" w:hAnsi="Times New Roman" w:hint="eastAsia"/>
          <w:sz w:val="32"/>
          <w:szCs w:val="32"/>
        </w:rPr>
        <w:t>万元</w:t>
      </w:r>
      <w:r>
        <w:rPr>
          <w:rFonts w:ascii="Times New Roman" w:eastAsia="仿宋_GB2312" w:hAnsi="Times New Roman" w:hint="eastAsia"/>
          <w:sz w:val="32"/>
          <w:szCs w:val="32"/>
          <w:lang w:val="en"/>
        </w:rPr>
        <w:t>。</w:t>
      </w:r>
      <w:r>
        <w:rPr>
          <w:rFonts w:ascii="Times New Roman" w:eastAsia="仿宋_GB2312" w:hAnsi="Times New Roman" w:hint="eastAsia"/>
          <w:sz w:val="32"/>
          <w:szCs w:val="32"/>
        </w:rPr>
        <w:t>坚持专项支出政府买单，财政通过购买服务方式支付幼儿园</w:t>
      </w:r>
      <w:r>
        <w:rPr>
          <w:rFonts w:ascii="Times New Roman" w:eastAsia="仿宋_GB2312" w:hAnsi="Times New Roman"/>
          <w:sz w:val="32"/>
          <w:szCs w:val="32"/>
        </w:rPr>
        <w:t>安保人员工资</w:t>
      </w:r>
      <w:r>
        <w:rPr>
          <w:rFonts w:ascii="Times New Roman" w:eastAsia="仿宋_GB2312" w:hAnsi="Times New Roman" w:hint="eastAsia"/>
          <w:sz w:val="32"/>
          <w:szCs w:val="32"/>
        </w:rPr>
        <w:t>，全额支付在职在岗所有幼儿</w:t>
      </w:r>
      <w:r>
        <w:rPr>
          <w:rFonts w:ascii="Times New Roman" w:eastAsia="仿宋_GB2312" w:hAnsi="Times New Roman"/>
          <w:sz w:val="32"/>
          <w:szCs w:val="32"/>
        </w:rPr>
        <w:t>教师培训费</w:t>
      </w:r>
      <w:r>
        <w:rPr>
          <w:rFonts w:ascii="Times New Roman" w:eastAsia="仿宋_GB2312" w:hAnsi="Times New Roman" w:hint="eastAsia"/>
          <w:sz w:val="32"/>
          <w:szCs w:val="32"/>
        </w:rPr>
        <w:t>，近四年投入培训费</w:t>
      </w:r>
      <w:r>
        <w:rPr>
          <w:rFonts w:ascii="Times New Roman" w:eastAsia="仿宋_GB2312" w:hAnsi="Times New Roman"/>
          <w:sz w:val="32"/>
          <w:szCs w:val="32"/>
        </w:rPr>
        <w:t>3798</w:t>
      </w:r>
      <w:r>
        <w:rPr>
          <w:rFonts w:ascii="Times New Roman" w:eastAsia="仿宋_GB2312" w:hAnsi="Times New Roman" w:hint="eastAsia"/>
          <w:sz w:val="32"/>
          <w:szCs w:val="32"/>
        </w:rPr>
        <w:t>万元，实现幼儿教师培训</w:t>
      </w:r>
      <w:r>
        <w:rPr>
          <w:rFonts w:ascii="Times New Roman" w:eastAsia="仿宋_GB2312" w:hAnsi="Times New Roman" w:hint="eastAsia"/>
          <w:sz w:val="32"/>
          <w:szCs w:val="32"/>
        </w:rPr>
        <w:lastRenderedPageBreak/>
        <w:t>“零收费”、继续教育“全覆盖”。坚持设施财政资助，对民办园的园所租赁及维修、设施配置等实施优惠或奖补，大大降低了民办园运行成本。</w:t>
      </w:r>
    </w:p>
    <w:p w:rsidR="009803F1" w:rsidRDefault="009803F1" w:rsidP="009803F1">
      <w:pPr>
        <w:numPr>
          <w:ilvl w:val="0"/>
          <w:numId w:val="1"/>
        </w:num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坚持“全域共建”解决“入好园”问题</w:t>
      </w:r>
    </w:p>
    <w:p w:rsidR="009803F1" w:rsidRDefault="009803F1" w:rsidP="009803F1">
      <w:pPr>
        <w:spacing w:line="600" w:lineRule="exact"/>
        <w:ind w:firstLineChars="200" w:firstLine="640"/>
        <w:rPr>
          <w:rFonts w:ascii="Times New Roman" w:eastAsia="仿宋_GB2312" w:hAnsi="Times New Roman" w:hint="eastAsia"/>
          <w:sz w:val="32"/>
          <w:szCs w:val="32"/>
        </w:rPr>
      </w:pPr>
      <w:r>
        <w:rPr>
          <w:rFonts w:ascii="Times New Roman" w:eastAsia="楷体_GB2312" w:hAnsi="Times New Roman" w:hint="eastAsia"/>
          <w:bCs/>
          <w:sz w:val="32"/>
          <w:szCs w:val="32"/>
        </w:rPr>
        <w:t>一</w:t>
      </w:r>
      <w:r>
        <w:rPr>
          <w:rFonts w:ascii="Times New Roman" w:eastAsia="楷体_GB2312" w:hAnsi="Times New Roman"/>
          <w:bCs/>
          <w:sz w:val="32"/>
          <w:szCs w:val="32"/>
        </w:rPr>
        <w:t>是</w:t>
      </w:r>
      <w:r>
        <w:rPr>
          <w:rFonts w:ascii="Times New Roman" w:eastAsia="楷体_GB2312" w:hAnsi="Times New Roman" w:hint="eastAsia"/>
          <w:bCs/>
          <w:sz w:val="32"/>
          <w:szCs w:val="32"/>
        </w:rPr>
        <w:t>组建</w:t>
      </w:r>
      <w:r>
        <w:rPr>
          <w:rFonts w:ascii="Times New Roman" w:eastAsia="楷体_GB2312" w:hAnsi="Times New Roman"/>
          <w:bCs/>
          <w:sz w:val="32"/>
          <w:szCs w:val="32"/>
        </w:rPr>
        <w:t>优质发展共同体。</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hint="eastAsia"/>
          <w:sz w:val="32"/>
          <w:szCs w:val="32"/>
        </w:rPr>
        <w:t>，</w:t>
      </w:r>
      <w:r>
        <w:rPr>
          <w:rFonts w:ascii="Times New Roman" w:eastAsia="仿宋_GB2312" w:hAnsi="Times New Roman"/>
          <w:sz w:val="32"/>
          <w:szCs w:val="32"/>
        </w:rPr>
        <w:t>绍兴</w:t>
      </w:r>
      <w:r>
        <w:rPr>
          <w:rFonts w:ascii="Times New Roman" w:eastAsia="仿宋_GB2312" w:hAnsi="Times New Roman" w:hint="eastAsia"/>
          <w:sz w:val="32"/>
          <w:szCs w:val="32"/>
        </w:rPr>
        <w:t>市</w:t>
      </w:r>
      <w:r>
        <w:rPr>
          <w:rFonts w:ascii="Times New Roman" w:eastAsia="仿宋_GB2312" w:hAnsi="Times New Roman"/>
          <w:sz w:val="32"/>
          <w:szCs w:val="32"/>
        </w:rPr>
        <w:t>出台《关于共同富裕示范区建设背景下学前教育优质发展共同体建设的指导意见》，构建</w:t>
      </w:r>
      <w:r>
        <w:rPr>
          <w:rFonts w:ascii="Times New Roman" w:eastAsia="仿宋_GB2312" w:hAnsi="Times New Roman" w:hint="eastAsia"/>
          <w:sz w:val="32"/>
          <w:szCs w:val="32"/>
        </w:rPr>
        <w:t>“五同步”的</w:t>
      </w:r>
      <w:r>
        <w:rPr>
          <w:rFonts w:ascii="Times New Roman" w:eastAsia="仿宋_GB2312" w:hAnsi="Times New Roman"/>
          <w:sz w:val="32"/>
          <w:szCs w:val="32"/>
        </w:rPr>
        <w:t>城乡学前教育优质发展共同体</w:t>
      </w:r>
      <w:r>
        <w:rPr>
          <w:rFonts w:ascii="Times New Roman" w:eastAsia="仿宋_GB2312" w:hAnsi="Times New Roman" w:hint="eastAsia"/>
          <w:sz w:val="32"/>
          <w:szCs w:val="32"/>
        </w:rPr>
        <w:t>，即一所城区园结对一所农村园，通过教师双向流动、师徒结对，做到</w:t>
      </w:r>
      <w:r>
        <w:rPr>
          <w:rFonts w:ascii="Times New Roman" w:eastAsia="仿宋_GB2312" w:hAnsi="Times New Roman"/>
          <w:sz w:val="32"/>
          <w:szCs w:val="32"/>
        </w:rPr>
        <w:t>师资同盘</w:t>
      </w:r>
      <w:r>
        <w:rPr>
          <w:rFonts w:ascii="Times New Roman" w:eastAsia="仿宋_GB2312" w:hAnsi="Times New Roman" w:hint="eastAsia"/>
          <w:sz w:val="32"/>
          <w:szCs w:val="32"/>
        </w:rPr>
        <w:t>；通过全覆盖配备数字化设施，一体化、在地化设置课程内容，做到课程同享；通过统筹教师培训和园本研修活动，做到培训同频；通过一体化考核保教质量、队伍建设、绩效奖励，做到考核同体。目前，已培育</w:t>
      </w:r>
      <w:r>
        <w:rPr>
          <w:rFonts w:ascii="Times New Roman" w:eastAsia="仿宋_GB2312" w:hAnsi="Times New Roman"/>
          <w:sz w:val="32"/>
          <w:szCs w:val="32"/>
        </w:rPr>
        <w:t>12</w:t>
      </w:r>
      <w:r>
        <w:rPr>
          <w:rFonts w:ascii="Times New Roman" w:eastAsia="仿宋_GB2312" w:hAnsi="Times New Roman" w:hint="eastAsia"/>
          <w:sz w:val="32"/>
          <w:szCs w:val="32"/>
        </w:rPr>
        <w:t>个“融城乡、跨领域、多质态”的示范性学前教育“优质发展共同体”示范单位，带动了城乡学前教育均衡发展。</w:t>
      </w:r>
    </w:p>
    <w:p w:rsidR="009803F1" w:rsidRDefault="009803F1" w:rsidP="009803F1">
      <w:pPr>
        <w:spacing w:line="600" w:lineRule="exact"/>
        <w:ind w:firstLineChars="200" w:firstLine="640"/>
        <w:rPr>
          <w:sz w:val="32"/>
          <w:szCs w:val="32"/>
        </w:rPr>
      </w:pPr>
      <w:r>
        <w:rPr>
          <w:rFonts w:ascii="Times New Roman" w:eastAsia="楷体_GB2312" w:hAnsi="Times New Roman" w:hint="eastAsia"/>
          <w:bCs/>
          <w:sz w:val="32"/>
          <w:szCs w:val="32"/>
        </w:rPr>
        <w:t>二</w:t>
      </w:r>
      <w:r>
        <w:rPr>
          <w:rFonts w:ascii="Times New Roman" w:eastAsia="楷体_GB2312" w:hAnsi="Times New Roman"/>
          <w:bCs/>
          <w:sz w:val="32"/>
          <w:szCs w:val="32"/>
        </w:rPr>
        <w:t>是</w:t>
      </w:r>
      <w:r>
        <w:rPr>
          <w:rFonts w:ascii="Times New Roman" w:eastAsia="楷体_GB2312" w:hAnsi="Times New Roman" w:hint="eastAsia"/>
          <w:bCs/>
          <w:sz w:val="32"/>
          <w:szCs w:val="32"/>
        </w:rPr>
        <w:t>落实《</w:t>
      </w:r>
      <w:r>
        <w:rPr>
          <w:rFonts w:ascii="Times New Roman" w:eastAsia="楷体_GB2312" w:hAnsi="Times New Roman"/>
          <w:bCs/>
          <w:sz w:val="32"/>
          <w:szCs w:val="32"/>
        </w:rPr>
        <w:t>农村幼儿园提质二十条</w:t>
      </w:r>
      <w:r>
        <w:rPr>
          <w:rFonts w:ascii="Times New Roman" w:eastAsia="楷体_GB2312" w:hAnsi="Times New Roman" w:hint="eastAsia"/>
          <w:bCs/>
          <w:sz w:val="32"/>
          <w:szCs w:val="32"/>
        </w:rPr>
        <w:t>》</w:t>
      </w:r>
      <w:r>
        <w:rPr>
          <w:rFonts w:ascii="Times New Roman" w:eastAsia="楷体_GB2312" w:hAnsi="Times New Roman"/>
          <w:bCs/>
          <w:sz w:val="32"/>
          <w:szCs w:val="32"/>
        </w:rPr>
        <w:t>。</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hint="eastAsia"/>
          <w:sz w:val="32"/>
          <w:szCs w:val="32"/>
        </w:rPr>
        <w:t>，出台</w:t>
      </w:r>
      <w:r>
        <w:rPr>
          <w:rFonts w:ascii="Times New Roman" w:eastAsia="仿宋_GB2312" w:hAnsi="Times New Roman"/>
          <w:sz w:val="32"/>
          <w:szCs w:val="32"/>
        </w:rPr>
        <w:t>《绍兴市农村幼儿园提质二十条》，</w:t>
      </w:r>
      <w:r>
        <w:rPr>
          <w:rFonts w:ascii="Times New Roman" w:eastAsia="仿宋_GB2312" w:hAnsi="Times New Roman" w:hint="eastAsia"/>
          <w:sz w:val="32"/>
          <w:szCs w:val="32"/>
        </w:rPr>
        <w:t>聚焦农村园关键堵点设立</w:t>
      </w:r>
      <w:r>
        <w:rPr>
          <w:rFonts w:ascii="Times New Roman" w:eastAsia="仿宋_GB2312" w:hAnsi="Times New Roman"/>
          <w:sz w:val="32"/>
          <w:szCs w:val="32"/>
        </w:rPr>
        <w:t>20</w:t>
      </w:r>
      <w:r>
        <w:rPr>
          <w:rFonts w:ascii="Times New Roman" w:eastAsia="仿宋_GB2312" w:hAnsi="Times New Roman" w:hint="eastAsia"/>
          <w:sz w:val="32"/>
          <w:szCs w:val="32"/>
        </w:rPr>
        <w:t>条指标，</w:t>
      </w:r>
      <w:r>
        <w:rPr>
          <w:rFonts w:ascii="Times New Roman" w:eastAsia="仿宋_GB2312" w:hAnsi="Times New Roman"/>
          <w:sz w:val="32"/>
          <w:szCs w:val="32"/>
        </w:rPr>
        <w:t>引导</w:t>
      </w:r>
      <w:r>
        <w:rPr>
          <w:rFonts w:ascii="Times New Roman" w:eastAsia="仿宋_GB2312" w:hAnsi="Times New Roman" w:hint="eastAsia"/>
          <w:sz w:val="32"/>
          <w:szCs w:val="32"/>
        </w:rPr>
        <w:t>具备规模、确需保留</w:t>
      </w:r>
      <w:r>
        <w:rPr>
          <w:rFonts w:ascii="Times New Roman" w:eastAsia="仿宋_GB2312" w:hAnsi="Times New Roman"/>
          <w:sz w:val="32"/>
          <w:szCs w:val="32"/>
        </w:rPr>
        <w:t>的</w:t>
      </w:r>
      <w:r>
        <w:rPr>
          <w:rFonts w:ascii="Times New Roman" w:eastAsia="仿宋_GB2312" w:hAnsi="Times New Roman"/>
          <w:sz w:val="32"/>
          <w:szCs w:val="32"/>
        </w:rPr>
        <w:t>275</w:t>
      </w:r>
      <w:r>
        <w:rPr>
          <w:rFonts w:ascii="Times New Roman" w:eastAsia="仿宋_GB2312" w:hAnsi="Times New Roman" w:hint="eastAsia"/>
          <w:sz w:val="32"/>
          <w:szCs w:val="32"/>
        </w:rPr>
        <w:t>所农村园改善办园条件、提升办园水平。</w:t>
      </w:r>
      <w:r>
        <w:rPr>
          <w:rFonts w:ascii="Times New Roman" w:eastAsia="仿宋_GB2312" w:hAnsi="Times New Roman" w:hint="eastAsia"/>
          <w:sz w:val="32"/>
          <w:szCs w:val="32"/>
          <w:lang w:val="en"/>
        </w:rPr>
        <w:t>针对</w:t>
      </w:r>
      <w:r>
        <w:rPr>
          <w:rFonts w:ascii="Times New Roman" w:eastAsia="仿宋_GB2312" w:hAnsi="Times New Roman" w:hint="eastAsia"/>
          <w:sz w:val="32"/>
          <w:szCs w:val="32"/>
        </w:rPr>
        <w:t>师资配备，严格设置每班配备两教一保、每位教师每年至少参加</w:t>
      </w:r>
      <w:r>
        <w:rPr>
          <w:rFonts w:ascii="Times New Roman" w:eastAsia="仿宋_GB2312" w:hAnsi="Times New Roman"/>
          <w:sz w:val="32"/>
          <w:szCs w:val="32"/>
        </w:rPr>
        <w:t>1</w:t>
      </w:r>
      <w:r>
        <w:rPr>
          <w:rFonts w:ascii="Times New Roman" w:eastAsia="仿宋_GB2312" w:hAnsi="Times New Roman" w:hint="eastAsia"/>
          <w:sz w:val="32"/>
          <w:szCs w:val="32"/>
        </w:rPr>
        <w:t>次县级及以上专业发展培训等指标</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hint="eastAsia"/>
          <w:sz w:val="32"/>
          <w:szCs w:val="32"/>
        </w:rPr>
        <w:t>年以来，全市新增省二级及以上农村园</w:t>
      </w:r>
      <w:r>
        <w:rPr>
          <w:rFonts w:ascii="Times New Roman" w:eastAsia="仿宋_GB2312" w:hAnsi="Times New Roman"/>
          <w:sz w:val="32"/>
          <w:szCs w:val="32"/>
        </w:rPr>
        <w:t>47</w:t>
      </w:r>
      <w:r>
        <w:rPr>
          <w:rFonts w:ascii="Times New Roman" w:eastAsia="仿宋_GB2312" w:hAnsi="Times New Roman" w:hint="eastAsia"/>
          <w:sz w:val="32"/>
          <w:szCs w:val="32"/>
        </w:rPr>
        <w:t>所，全市农村省二级及以上在园</w:t>
      </w:r>
      <w:r>
        <w:rPr>
          <w:rFonts w:ascii="Times New Roman" w:eastAsia="仿宋_GB2312" w:hAnsi="Times New Roman"/>
          <w:sz w:val="32"/>
          <w:szCs w:val="32"/>
          <w:lang w:val="en"/>
        </w:rPr>
        <w:t>幼儿</w:t>
      </w:r>
      <w:r>
        <w:rPr>
          <w:rFonts w:ascii="Times New Roman" w:eastAsia="仿宋_GB2312" w:hAnsi="Times New Roman" w:hint="eastAsia"/>
          <w:sz w:val="32"/>
          <w:szCs w:val="32"/>
        </w:rPr>
        <w:t>覆盖面达</w:t>
      </w:r>
      <w:r>
        <w:rPr>
          <w:rFonts w:ascii="Times New Roman" w:eastAsia="仿宋_GB2312" w:hAnsi="Times New Roman"/>
          <w:sz w:val="32"/>
          <w:szCs w:val="32"/>
        </w:rPr>
        <w:t>86</w:t>
      </w: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w:t>
      </w:r>
    </w:p>
    <w:p w:rsidR="009803F1" w:rsidRDefault="009803F1" w:rsidP="009803F1">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四、坚持“督导压实”解决“入园好”问题</w:t>
      </w:r>
    </w:p>
    <w:p w:rsidR="009803F1" w:rsidRDefault="009803F1" w:rsidP="009803F1">
      <w:pPr>
        <w:spacing w:line="600" w:lineRule="exact"/>
        <w:ind w:firstLineChars="200" w:firstLine="640"/>
        <w:rPr>
          <w:rFonts w:ascii="Times New Roman" w:eastAsia="仿宋_GB2312" w:hAnsi="Times New Roman"/>
          <w:sz w:val="32"/>
          <w:szCs w:val="32"/>
        </w:rPr>
      </w:pPr>
      <w:r>
        <w:rPr>
          <w:rFonts w:ascii="Times New Roman" w:eastAsia="楷体_GB2312" w:hAnsi="Times New Roman" w:hint="eastAsia"/>
          <w:bCs/>
          <w:sz w:val="32"/>
          <w:szCs w:val="32"/>
        </w:rPr>
        <w:t>一</w:t>
      </w:r>
      <w:r>
        <w:rPr>
          <w:rFonts w:ascii="Times New Roman" w:eastAsia="楷体_GB2312" w:hAnsi="Times New Roman"/>
          <w:bCs/>
          <w:sz w:val="32"/>
          <w:szCs w:val="32"/>
        </w:rPr>
        <w:t>是</w:t>
      </w:r>
      <w:r>
        <w:rPr>
          <w:rFonts w:ascii="Times New Roman" w:eastAsia="楷体_GB2312" w:hAnsi="Times New Roman" w:hint="eastAsia"/>
          <w:bCs/>
          <w:sz w:val="32"/>
          <w:szCs w:val="32"/>
        </w:rPr>
        <w:t>以“必督”提升规范度</w:t>
      </w:r>
      <w:r>
        <w:rPr>
          <w:rFonts w:ascii="Times New Roman" w:eastAsia="楷体_GB2312" w:hAnsi="Times New Roman"/>
          <w:bCs/>
          <w:sz w:val="32"/>
          <w:szCs w:val="32"/>
        </w:rPr>
        <w:t>。</w:t>
      </w:r>
      <w:r>
        <w:rPr>
          <w:rFonts w:ascii="Times New Roman" w:eastAsia="仿宋_GB2312" w:hAnsi="Times New Roman"/>
          <w:sz w:val="32"/>
          <w:szCs w:val="32"/>
        </w:rPr>
        <w:t>绍兴市委市政府将</w:t>
      </w:r>
      <w:r>
        <w:rPr>
          <w:rFonts w:ascii="Times New Roman" w:eastAsia="仿宋_GB2312" w:hAnsi="Times New Roman" w:hint="eastAsia"/>
          <w:sz w:val="32"/>
          <w:szCs w:val="32"/>
        </w:rPr>
        <w:t>学前教育</w:t>
      </w:r>
      <w:r>
        <w:rPr>
          <w:rFonts w:ascii="Times New Roman" w:eastAsia="仿宋_GB2312" w:hAnsi="Times New Roman" w:hint="eastAsia"/>
          <w:sz w:val="32"/>
          <w:szCs w:val="32"/>
        </w:rPr>
        <w:lastRenderedPageBreak/>
        <w:t>普及普惠县</w:t>
      </w:r>
      <w:r>
        <w:rPr>
          <w:rFonts w:ascii="Times New Roman" w:eastAsia="仿宋_GB2312" w:hAnsi="Times New Roman"/>
          <w:sz w:val="32"/>
          <w:szCs w:val="32"/>
        </w:rPr>
        <w:t>创建工作纳入对</w:t>
      </w:r>
      <w:r>
        <w:rPr>
          <w:rFonts w:ascii="Times New Roman" w:eastAsia="仿宋_GB2312" w:hAnsi="Times New Roman" w:hint="eastAsia"/>
          <w:sz w:val="32"/>
          <w:szCs w:val="32"/>
        </w:rPr>
        <w:t>各</w:t>
      </w:r>
      <w:r>
        <w:rPr>
          <w:rFonts w:ascii="Times New Roman" w:eastAsia="仿宋_GB2312" w:hAnsi="Times New Roman"/>
          <w:sz w:val="32"/>
          <w:szCs w:val="32"/>
        </w:rPr>
        <w:t>县政府</w:t>
      </w:r>
      <w:r>
        <w:rPr>
          <w:rFonts w:ascii="Times New Roman" w:eastAsia="仿宋_GB2312" w:hAnsi="Times New Roman" w:hint="eastAsia"/>
          <w:sz w:val="32"/>
          <w:szCs w:val="32"/>
        </w:rPr>
        <w:t>年度岗位目标责任制考核</w:t>
      </w:r>
      <w:r>
        <w:rPr>
          <w:rFonts w:ascii="Times New Roman" w:eastAsia="仿宋_GB2312" w:hAnsi="Times New Roman"/>
          <w:sz w:val="32"/>
          <w:szCs w:val="32"/>
        </w:rPr>
        <w:t>，</w:t>
      </w:r>
      <w:r>
        <w:rPr>
          <w:rFonts w:ascii="Times New Roman" w:eastAsia="仿宋_GB2312" w:hAnsi="Times New Roman" w:hint="eastAsia"/>
          <w:sz w:val="32"/>
          <w:szCs w:val="32"/>
        </w:rPr>
        <w:t>市人民政府督导委员会落实五项必督，即必督教师工资收入等重大政策落实情况，必督园舍安全、师德师风等</w:t>
      </w:r>
      <w:r>
        <w:rPr>
          <w:rFonts w:ascii="Times New Roman" w:eastAsia="仿宋_GB2312" w:hAnsi="Times New Roman"/>
          <w:sz w:val="32"/>
          <w:szCs w:val="32"/>
        </w:rPr>
        <w:t>5</w:t>
      </w:r>
      <w:r>
        <w:rPr>
          <w:rFonts w:ascii="Times New Roman" w:eastAsia="仿宋_GB2312" w:hAnsi="Times New Roman" w:hint="eastAsia"/>
          <w:sz w:val="32"/>
          <w:szCs w:val="32"/>
        </w:rPr>
        <w:t>项重点指标，必督农村园、民办园、准办园、教学点等薄弱园整改，必督教育部《关于县域学前教育普及普惠督导评估办法》中“两教一保”、班额等短板指标达成，必督幼儿园“小学化”倾向，提升办园规范度。</w:t>
      </w:r>
    </w:p>
    <w:p w:rsidR="009803F1" w:rsidRDefault="009803F1" w:rsidP="009803F1">
      <w:pPr>
        <w:widowControl/>
        <w:spacing w:line="600" w:lineRule="exact"/>
        <w:ind w:firstLineChars="200" w:firstLine="640"/>
        <w:outlineLvl w:val="0"/>
        <w:rPr>
          <w:rFonts w:ascii="宋体" w:hAnsi="宋体" w:cs="宋体"/>
          <w:b/>
          <w:bCs/>
          <w:kern w:val="36"/>
          <w:sz w:val="32"/>
          <w:szCs w:val="32"/>
        </w:rPr>
      </w:pPr>
      <w:r>
        <w:rPr>
          <w:rFonts w:ascii="Times New Roman" w:eastAsia="楷体_GB2312" w:hAnsi="Times New Roman" w:hint="eastAsia"/>
          <w:bCs/>
          <w:sz w:val="32"/>
          <w:szCs w:val="32"/>
        </w:rPr>
        <w:t>二</w:t>
      </w:r>
      <w:r>
        <w:rPr>
          <w:rFonts w:ascii="Times New Roman" w:eastAsia="楷体_GB2312" w:hAnsi="Times New Roman"/>
          <w:bCs/>
          <w:sz w:val="32"/>
          <w:szCs w:val="32"/>
        </w:rPr>
        <w:t>是</w:t>
      </w:r>
      <w:r>
        <w:rPr>
          <w:rFonts w:ascii="Times New Roman" w:eastAsia="楷体_GB2312" w:hAnsi="Times New Roman" w:hint="eastAsia"/>
          <w:bCs/>
          <w:sz w:val="32"/>
          <w:szCs w:val="32"/>
        </w:rPr>
        <w:t>以整治提</w:t>
      </w:r>
      <w:r>
        <w:rPr>
          <w:rFonts w:ascii="Times New Roman" w:eastAsia="楷体_GB2312" w:hAnsi="Times New Roman" w:hint="eastAsia"/>
          <w:bCs/>
          <w:kern w:val="36"/>
          <w:sz w:val="32"/>
          <w:szCs w:val="32"/>
        </w:rPr>
        <w:t>升</w:t>
      </w:r>
      <w:r>
        <w:rPr>
          <w:rFonts w:ascii="Times New Roman" w:eastAsia="楷体_GB2312" w:hAnsi="Times New Roman" w:hint="eastAsia"/>
          <w:bCs/>
          <w:sz w:val="32"/>
          <w:szCs w:val="32"/>
        </w:rPr>
        <w:t>均衡度</w:t>
      </w:r>
      <w:r>
        <w:rPr>
          <w:rFonts w:ascii="Times New Roman" w:eastAsia="楷体_GB2312" w:hAnsi="Times New Roman"/>
          <w:bCs/>
          <w:sz w:val="32"/>
          <w:szCs w:val="32"/>
        </w:rPr>
        <w:t>。</w:t>
      </w:r>
      <w:r>
        <w:rPr>
          <w:rFonts w:ascii="Times New Roman" w:eastAsia="仿宋_GB2312" w:hAnsi="Times New Roman" w:hint="eastAsia"/>
          <w:kern w:val="36"/>
          <w:sz w:val="32"/>
          <w:szCs w:val="32"/>
        </w:rPr>
        <w:t>全市推出“</w:t>
      </w:r>
      <w:r>
        <w:rPr>
          <w:rFonts w:ascii="Times New Roman" w:eastAsia="仿宋_GB2312" w:hAnsi="Times New Roman"/>
          <w:kern w:val="36"/>
          <w:sz w:val="32"/>
          <w:szCs w:val="32"/>
        </w:rPr>
        <w:t>学</w:t>
      </w:r>
      <w:r>
        <w:rPr>
          <w:rFonts w:ascii="Times New Roman" w:eastAsia="仿宋_GB2312" w:hAnsi="Times New Roman"/>
          <w:bCs/>
          <w:kern w:val="36"/>
          <w:sz w:val="32"/>
          <w:szCs w:val="32"/>
        </w:rPr>
        <w:t>前教育先进乡镇</w:t>
      </w:r>
      <w:r>
        <w:rPr>
          <w:rFonts w:ascii="Times New Roman" w:eastAsia="仿宋_GB2312" w:hAnsi="Times New Roman" w:hint="eastAsia"/>
          <w:bCs/>
          <w:kern w:val="36"/>
          <w:sz w:val="32"/>
          <w:szCs w:val="32"/>
        </w:rPr>
        <w:t>”“</w:t>
      </w:r>
      <w:r>
        <w:rPr>
          <w:rFonts w:ascii="Times New Roman" w:eastAsia="仿宋_GB2312" w:hAnsi="Times New Roman"/>
          <w:bCs/>
          <w:kern w:val="36"/>
          <w:sz w:val="32"/>
          <w:szCs w:val="32"/>
        </w:rPr>
        <w:t>市教育优质均衡示范乡</w:t>
      </w:r>
      <w:r>
        <w:rPr>
          <w:rFonts w:ascii="Times New Roman" w:eastAsia="仿宋_GB2312" w:hAnsi="Times New Roman"/>
          <w:kern w:val="36"/>
          <w:sz w:val="32"/>
          <w:szCs w:val="32"/>
        </w:rPr>
        <w:t>镇</w:t>
      </w:r>
      <w:r>
        <w:rPr>
          <w:rFonts w:ascii="Times New Roman" w:eastAsia="仿宋_GB2312" w:hAnsi="Times New Roman" w:hint="eastAsia"/>
          <w:kern w:val="36"/>
          <w:sz w:val="32"/>
          <w:szCs w:val="32"/>
        </w:rPr>
        <w:t>”</w:t>
      </w:r>
      <w:r>
        <w:rPr>
          <w:rFonts w:ascii="Times New Roman" w:eastAsia="仿宋_GB2312" w:hAnsi="Times New Roman"/>
          <w:kern w:val="36"/>
          <w:sz w:val="32"/>
          <w:szCs w:val="32"/>
        </w:rPr>
        <w:t>等</w:t>
      </w:r>
      <w:r>
        <w:rPr>
          <w:rFonts w:ascii="Times New Roman" w:eastAsia="仿宋_GB2312" w:hAnsi="Times New Roman" w:hint="eastAsia"/>
          <w:kern w:val="36"/>
          <w:sz w:val="32"/>
          <w:szCs w:val="32"/>
        </w:rPr>
        <w:t>抓手，通过教育、公安、卫生、消防等部门联动，会同属地镇（街）实施三项整治工程。实施园舍安全工程，确保园舍设置在安全区域内，消防监测、建筑质量符合国家相关规范标准要求，全市成功创建为全省校舍园舍安全建设示范区。实施无证园消除工程，集中整治全市</w:t>
      </w:r>
      <w:r>
        <w:rPr>
          <w:rFonts w:ascii="Times New Roman" w:eastAsia="仿宋_GB2312" w:hAnsi="Times New Roman"/>
          <w:kern w:val="36"/>
          <w:sz w:val="32"/>
          <w:szCs w:val="32"/>
        </w:rPr>
        <w:t>188</w:t>
      </w:r>
      <w:r>
        <w:rPr>
          <w:rFonts w:ascii="Times New Roman" w:eastAsia="仿宋_GB2312" w:hAnsi="Times New Roman" w:hint="eastAsia"/>
          <w:kern w:val="36"/>
          <w:sz w:val="32"/>
          <w:szCs w:val="32"/>
        </w:rPr>
        <w:t>所无证幼儿园，停办</w:t>
      </w:r>
      <w:r>
        <w:rPr>
          <w:rFonts w:ascii="Times New Roman" w:eastAsia="仿宋_GB2312" w:hAnsi="Times New Roman"/>
          <w:kern w:val="36"/>
          <w:sz w:val="32"/>
          <w:szCs w:val="32"/>
        </w:rPr>
        <w:t>158</w:t>
      </w:r>
      <w:r>
        <w:rPr>
          <w:rFonts w:ascii="Times New Roman" w:eastAsia="仿宋_GB2312" w:hAnsi="Times New Roman" w:hint="eastAsia"/>
          <w:kern w:val="36"/>
          <w:sz w:val="32"/>
          <w:szCs w:val="32"/>
        </w:rPr>
        <w:t>所、整改达标后发证</w:t>
      </w:r>
      <w:r>
        <w:rPr>
          <w:rFonts w:ascii="Times New Roman" w:eastAsia="仿宋_GB2312" w:hAnsi="Times New Roman"/>
          <w:kern w:val="36"/>
          <w:sz w:val="32"/>
          <w:szCs w:val="32"/>
        </w:rPr>
        <w:t>30</w:t>
      </w:r>
      <w:r>
        <w:rPr>
          <w:rFonts w:ascii="Times New Roman" w:eastAsia="仿宋_GB2312" w:hAnsi="Times New Roman" w:hint="eastAsia"/>
          <w:kern w:val="36"/>
          <w:sz w:val="32"/>
          <w:szCs w:val="32"/>
        </w:rPr>
        <w:t>所，整治率达</w:t>
      </w:r>
      <w:r>
        <w:rPr>
          <w:rFonts w:ascii="Times New Roman" w:eastAsia="仿宋_GB2312" w:hAnsi="Times New Roman"/>
          <w:kern w:val="36"/>
          <w:sz w:val="32"/>
          <w:szCs w:val="32"/>
        </w:rPr>
        <w:t>100%</w:t>
      </w:r>
      <w:r>
        <w:rPr>
          <w:rFonts w:ascii="Times New Roman" w:eastAsia="仿宋_GB2312" w:hAnsi="Times New Roman" w:hint="eastAsia"/>
          <w:kern w:val="36"/>
          <w:sz w:val="32"/>
          <w:szCs w:val="32"/>
        </w:rPr>
        <w:t>。实施薄弱园撤并工程，根据学龄人口变化和奖补引导政策，通过转型为</w:t>
      </w:r>
      <w:r>
        <w:rPr>
          <w:rFonts w:ascii="Times New Roman" w:eastAsia="仿宋_GB2312" w:hAnsi="Times New Roman"/>
          <w:kern w:val="36"/>
          <w:sz w:val="32"/>
          <w:szCs w:val="32"/>
        </w:rPr>
        <w:t>0</w:t>
      </w:r>
      <w:r>
        <w:rPr>
          <w:rFonts w:ascii="Times New Roman" w:eastAsia="仿宋_GB2312" w:hAnsi="Times New Roman" w:hint="eastAsia"/>
          <w:kern w:val="36"/>
          <w:sz w:val="32"/>
          <w:szCs w:val="32"/>
        </w:rPr>
        <w:t>—</w:t>
      </w:r>
      <w:r>
        <w:rPr>
          <w:rFonts w:ascii="Times New Roman" w:eastAsia="仿宋_GB2312" w:hAnsi="Times New Roman"/>
          <w:kern w:val="36"/>
          <w:sz w:val="32"/>
          <w:szCs w:val="32"/>
        </w:rPr>
        <w:t>3</w:t>
      </w:r>
      <w:r>
        <w:rPr>
          <w:rFonts w:ascii="Times New Roman" w:eastAsia="仿宋_GB2312" w:hAnsi="Times New Roman" w:hint="eastAsia"/>
          <w:kern w:val="36"/>
          <w:sz w:val="32"/>
          <w:szCs w:val="32"/>
        </w:rPr>
        <w:t>岁照护机构、并入相近幼儿园、彻底关停等方式，撤并薄弱园</w:t>
      </w:r>
      <w:r>
        <w:rPr>
          <w:rFonts w:ascii="Times New Roman" w:eastAsia="仿宋_GB2312" w:hAnsi="Times New Roman"/>
          <w:kern w:val="36"/>
          <w:sz w:val="32"/>
          <w:szCs w:val="32"/>
        </w:rPr>
        <w:t>107</w:t>
      </w:r>
      <w:r>
        <w:rPr>
          <w:rFonts w:ascii="Times New Roman" w:eastAsia="仿宋_GB2312" w:hAnsi="Times New Roman" w:hint="eastAsia"/>
          <w:kern w:val="36"/>
          <w:sz w:val="32"/>
          <w:szCs w:val="32"/>
        </w:rPr>
        <w:t>所。</w:t>
      </w:r>
      <w:r>
        <w:rPr>
          <w:rFonts w:ascii="Times New Roman" w:eastAsia="仿宋_GB2312" w:hAnsi="Times New Roman"/>
          <w:kern w:val="36"/>
          <w:sz w:val="32"/>
          <w:szCs w:val="32"/>
        </w:rPr>
        <w:t>2020</w:t>
      </w:r>
      <w:r>
        <w:rPr>
          <w:rFonts w:ascii="Times New Roman" w:eastAsia="仿宋_GB2312" w:hAnsi="Times New Roman" w:hint="eastAsia"/>
          <w:kern w:val="36"/>
          <w:sz w:val="32"/>
          <w:szCs w:val="32"/>
        </w:rPr>
        <w:t>年以来，幼儿园总量下降</w:t>
      </w:r>
      <w:r>
        <w:rPr>
          <w:rFonts w:ascii="Times New Roman" w:eastAsia="仿宋_GB2312" w:hAnsi="Times New Roman"/>
          <w:kern w:val="36"/>
          <w:sz w:val="32"/>
          <w:szCs w:val="32"/>
        </w:rPr>
        <w:t>21</w:t>
      </w:r>
      <w:r>
        <w:rPr>
          <w:rFonts w:ascii="Times New Roman" w:eastAsia="仿宋_GB2312" w:hAnsi="Times New Roman" w:hint="eastAsia"/>
          <w:kern w:val="36"/>
          <w:sz w:val="32"/>
          <w:szCs w:val="32"/>
        </w:rPr>
        <w:t>.</w:t>
      </w:r>
      <w:r>
        <w:rPr>
          <w:rFonts w:ascii="Times New Roman" w:eastAsia="仿宋_GB2312" w:hAnsi="Times New Roman"/>
          <w:kern w:val="36"/>
          <w:sz w:val="32"/>
          <w:szCs w:val="32"/>
        </w:rPr>
        <w:t>3%</w:t>
      </w:r>
      <w:r>
        <w:rPr>
          <w:rFonts w:ascii="Times New Roman" w:eastAsia="仿宋_GB2312" w:hAnsi="Times New Roman" w:hint="eastAsia"/>
          <w:kern w:val="36"/>
          <w:sz w:val="32"/>
          <w:szCs w:val="32"/>
        </w:rPr>
        <w:t>，学位数增长</w:t>
      </w:r>
      <w:r>
        <w:rPr>
          <w:rFonts w:ascii="Times New Roman" w:eastAsia="仿宋_GB2312" w:hAnsi="Times New Roman"/>
          <w:kern w:val="36"/>
          <w:sz w:val="32"/>
          <w:szCs w:val="32"/>
        </w:rPr>
        <w:t>22</w:t>
      </w:r>
      <w:r>
        <w:rPr>
          <w:rFonts w:ascii="Times New Roman" w:eastAsia="仿宋_GB2312" w:hAnsi="Times New Roman" w:hint="eastAsia"/>
          <w:kern w:val="36"/>
          <w:sz w:val="32"/>
          <w:szCs w:val="32"/>
        </w:rPr>
        <w:t>.</w:t>
      </w:r>
      <w:r>
        <w:rPr>
          <w:rFonts w:ascii="Times New Roman" w:eastAsia="仿宋_GB2312" w:hAnsi="Times New Roman"/>
          <w:kern w:val="36"/>
          <w:sz w:val="32"/>
          <w:szCs w:val="32"/>
        </w:rPr>
        <w:t>2%</w:t>
      </w:r>
      <w:r>
        <w:rPr>
          <w:rFonts w:ascii="Times New Roman" w:eastAsia="仿宋_GB2312" w:hAnsi="Times New Roman" w:hint="eastAsia"/>
          <w:kern w:val="36"/>
          <w:sz w:val="32"/>
          <w:szCs w:val="32"/>
        </w:rPr>
        <w:t>，实现镇镇学前教育质量达标。</w:t>
      </w:r>
    </w:p>
    <w:p w:rsidR="009803F1" w:rsidRDefault="009803F1" w:rsidP="009803F1">
      <w:pPr>
        <w:tabs>
          <w:tab w:val="left" w:pos="2812"/>
        </w:tabs>
        <w:spacing w:line="600" w:lineRule="exact"/>
        <w:ind w:firstLineChars="200" w:firstLine="640"/>
      </w:pPr>
      <w:r>
        <w:rPr>
          <w:rFonts w:ascii="Times New Roman" w:eastAsia="楷体_GB2312" w:hAnsi="Times New Roman" w:hint="eastAsia"/>
          <w:bCs/>
          <w:sz w:val="32"/>
          <w:szCs w:val="32"/>
        </w:rPr>
        <w:t>三是以监测提升满意度。</w:t>
      </w:r>
      <w:r>
        <w:rPr>
          <w:rFonts w:ascii="Times New Roman" w:eastAsia="仿宋_GB2312" w:hAnsi="Times New Roman" w:hint="eastAsia"/>
          <w:sz w:val="32"/>
          <w:szCs w:val="32"/>
        </w:rPr>
        <w:t>绍兴市人民政府每年梳理省对县（市、区）教育现代化发展水平监测结果、教育工作满意度调查结果，形成《教育现代化创建工作情况通报》并下发给各县（市、区）政府。各县（市、区）政府统筹发挥</w:t>
      </w:r>
      <w:r>
        <w:rPr>
          <w:rFonts w:ascii="Times New Roman" w:eastAsia="仿宋_GB2312" w:hAnsi="Times New Roman"/>
          <w:sz w:val="32"/>
          <w:szCs w:val="32"/>
        </w:rPr>
        <w:t>责任区督学作</w:t>
      </w:r>
      <w:r>
        <w:rPr>
          <w:rFonts w:ascii="Times New Roman" w:eastAsia="仿宋_GB2312" w:hAnsi="Times New Roman"/>
          <w:sz w:val="32"/>
          <w:szCs w:val="32"/>
        </w:rPr>
        <w:lastRenderedPageBreak/>
        <w:t>用</w:t>
      </w:r>
      <w:r>
        <w:rPr>
          <w:rFonts w:ascii="Times New Roman" w:eastAsia="仿宋_GB2312" w:hAnsi="Times New Roman" w:hint="eastAsia"/>
          <w:sz w:val="32"/>
          <w:szCs w:val="32"/>
        </w:rPr>
        <w:t>，“</w:t>
      </w:r>
      <w:r>
        <w:rPr>
          <w:rFonts w:ascii="Times New Roman" w:eastAsia="仿宋_GB2312" w:hAnsi="Times New Roman"/>
          <w:sz w:val="32"/>
          <w:szCs w:val="32"/>
        </w:rPr>
        <w:t>一园一策</w:t>
      </w:r>
      <w:r>
        <w:rPr>
          <w:rFonts w:ascii="Times New Roman" w:eastAsia="仿宋_GB2312" w:hAnsi="Times New Roman" w:hint="eastAsia"/>
          <w:sz w:val="32"/>
          <w:szCs w:val="32"/>
        </w:rPr>
        <w:t>”引导幼儿园推进课程建设，加强</w:t>
      </w:r>
      <w:r>
        <w:rPr>
          <w:rFonts w:ascii="Times New Roman" w:eastAsia="仿宋_GB2312" w:hAnsi="Times New Roman"/>
          <w:sz w:val="32"/>
          <w:szCs w:val="32"/>
        </w:rPr>
        <w:t>园舍安全</w:t>
      </w:r>
      <w:r>
        <w:rPr>
          <w:rFonts w:ascii="Times New Roman" w:eastAsia="仿宋_GB2312" w:hAnsi="Times New Roman" w:hint="eastAsia"/>
          <w:sz w:val="32"/>
          <w:szCs w:val="32"/>
        </w:rPr>
        <w:t>管理，改善办园条件，指导幼儿园补短板强弱项。</w:t>
      </w:r>
    </w:p>
    <w:p w:rsidR="00736406" w:rsidRPr="009803F1" w:rsidRDefault="00736406">
      <w:bookmarkStart w:id="0" w:name="_GoBack"/>
      <w:bookmarkEnd w:id="0"/>
    </w:p>
    <w:sectPr w:rsidR="00736406" w:rsidRPr="009803F1">
      <w:footerReference w:type="default" r:id="rId5"/>
      <w:pgSz w:w="11906" w:h="16838"/>
      <w:pgMar w:top="1440" w:right="1701" w:bottom="1440"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803F1">
    <w:pPr>
      <w:pStyle w:val="a3"/>
      <w:jc w:val="cente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6</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FEF795"/>
    <w:multiLevelType w:val="singleLevel"/>
    <w:tmpl w:val="7DFEF79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F1"/>
    <w:rsid w:val="00736406"/>
    <w:rsid w:val="00980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4BE04-F3E0-4BF9-947F-ABB42F19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3F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803F1"/>
    <w:pPr>
      <w:tabs>
        <w:tab w:val="center" w:pos="4153"/>
        <w:tab w:val="right" w:pos="8306"/>
      </w:tabs>
      <w:snapToGrid w:val="0"/>
      <w:jc w:val="left"/>
    </w:pPr>
    <w:rPr>
      <w:sz w:val="18"/>
    </w:rPr>
  </w:style>
  <w:style w:type="character" w:customStyle="1" w:styleId="Char">
    <w:name w:val="页脚 Char"/>
    <w:basedOn w:val="a0"/>
    <w:link w:val="a3"/>
    <w:rsid w:val="009803F1"/>
    <w:rPr>
      <w:rFonts w:ascii="Calibri" w:eastAsia="宋体"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431</Words>
  <Characters>2461</Characters>
  <Application>Microsoft Office Word</Application>
  <DocSecurity>0</DocSecurity>
  <Lines>20</Lines>
  <Paragraphs>5</Paragraphs>
  <ScaleCrop>false</ScaleCrop>
  <Company>China</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2024-02-06T08:19:00Z</dcterms:created>
  <dcterms:modified xsi:type="dcterms:W3CDTF">2024-02-06T08:19:00Z</dcterms:modified>
</cp:coreProperties>
</file>